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FC03D" w14:textId="4F1910BE" w:rsidR="00C0392A" w:rsidRPr="00C55250" w:rsidRDefault="00C55250" w:rsidP="006A426B">
      <w:pPr>
        <w:ind w:left="720" w:firstLine="720"/>
        <w:rPr>
          <w:rFonts w:ascii="Calibri" w:hAnsi="Calibri" w:cs="Tahoma"/>
          <w:b/>
          <w:bCs/>
          <w:i/>
          <w:iCs/>
          <w:lang w:val="it-IT"/>
        </w:rPr>
      </w:pPr>
      <w:r w:rsidRPr="00C55250">
        <w:rPr>
          <w:rFonts w:ascii="Calibri" w:hAnsi="Calibri" w:cs="Tahoma"/>
          <w:b/>
          <w:bCs/>
          <w:i/>
          <w:iCs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984A5" wp14:editId="7FFBD12A">
                <wp:simplePos x="0" y="0"/>
                <wp:positionH relativeFrom="column">
                  <wp:posOffset>3905250</wp:posOffset>
                </wp:positionH>
                <wp:positionV relativeFrom="paragraph">
                  <wp:posOffset>-175895</wp:posOffset>
                </wp:positionV>
                <wp:extent cx="1447800" cy="657225"/>
                <wp:effectExtent l="0" t="0" r="0" b="95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AB1EF" w14:textId="5293F348" w:rsidR="00C55250" w:rsidRDefault="00C55250"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0E8F15E" wp14:editId="5F2CF27E">
                                  <wp:extent cx="1247775" cy="561975"/>
                                  <wp:effectExtent l="0" t="0" r="9525" b="9525"/>
                                  <wp:docPr id="3" name="Immagin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magine 3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07.5pt;margin-top:-13.85pt;width:114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" fillcolor="white [3201]" stroked="f" strokeweight=".5pt">
                <v:textbox>
                  <w:txbxContent>
                    <w:p w14:paraId="4A0AB1EF" w14:textId="5293F348" w:rsidR="00C55250" w:rsidRDefault="00C55250"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0E8F15E" wp14:editId="5F2CF27E">
                            <wp:extent cx="1247775" cy="561975"/>
                            <wp:effectExtent l="0" t="0" r="9525" b="9525"/>
                            <wp:docPr id="3" name="Immagin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magine 3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b/>
          <w:bCs/>
          <w:i/>
          <w:iCs/>
          <w:lang w:val="it-IT"/>
        </w:rPr>
        <w:t xml:space="preserve"> </w:t>
      </w:r>
      <w:r w:rsidR="006A426B">
        <w:rPr>
          <w:rFonts w:ascii="Calibri" w:hAnsi="Calibri" w:cs="Tahoma"/>
          <w:b/>
          <w:bCs/>
          <w:i/>
          <w:iCs/>
          <w:lang w:val="it-IT"/>
        </w:rPr>
        <w:t>Evento in FAD sincrona</w:t>
      </w:r>
      <w:r w:rsidRPr="00C55250">
        <w:rPr>
          <w:rFonts w:ascii="Calibri" w:hAnsi="Calibri" w:cs="Tahoma"/>
          <w:b/>
          <w:bCs/>
          <w:i/>
          <w:iCs/>
          <w:lang w:val="it-IT"/>
        </w:rPr>
        <w:t xml:space="preserve"> in collaborazione con </w:t>
      </w:r>
    </w:p>
    <w:p w14:paraId="14498803" w14:textId="77777777" w:rsidR="00C55250" w:rsidRDefault="00C55250" w:rsidP="00704223">
      <w:pPr>
        <w:spacing w:before="120"/>
        <w:jc w:val="center"/>
        <w:rPr>
          <w:rFonts w:ascii="Calibri" w:hAnsi="Calibri" w:cs="Tahoma"/>
          <w:b/>
          <w:bCs/>
          <w:color w:val="0000FF"/>
          <w:sz w:val="28"/>
          <w:szCs w:val="28"/>
          <w:lang w:val="it-IT"/>
        </w:rPr>
      </w:pPr>
    </w:p>
    <w:p w14:paraId="3EAEAF9D" w14:textId="330097F1" w:rsidR="00704223" w:rsidRPr="00B76CA6" w:rsidRDefault="006A426B" w:rsidP="00704223">
      <w:pPr>
        <w:spacing w:before="120"/>
        <w:jc w:val="center"/>
        <w:rPr>
          <w:rFonts w:ascii="Calibri" w:hAnsi="Calibri" w:cs="Tahoma"/>
          <w:b/>
          <w:bCs/>
          <w:color w:val="0000FF"/>
          <w:sz w:val="32"/>
          <w:szCs w:val="32"/>
          <w:lang w:val="it-IT"/>
        </w:rPr>
      </w:pPr>
      <w:r w:rsidRPr="006A426B">
        <w:rPr>
          <w:rFonts w:ascii="Calibri" w:hAnsi="Calibri" w:cs="Tahoma"/>
          <w:b/>
          <w:bCs/>
          <w:color w:val="0000FF"/>
          <w:sz w:val="32"/>
          <w:szCs w:val="32"/>
          <w:lang w:val="it-IT"/>
        </w:rPr>
        <w:t>POSA DI TUBAZIONI A SPINTA MEDIANTE PERFORAZIONI ORIZZONTALI</w:t>
      </w:r>
    </w:p>
    <w:p w14:paraId="34CACAAC" w14:textId="2BF9A442" w:rsidR="007A0709" w:rsidRPr="006A426B" w:rsidRDefault="006A426B" w:rsidP="006A426B">
      <w:pPr>
        <w:jc w:val="center"/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</w:pPr>
      <w:r w:rsidRPr="006A426B"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  <w:t xml:space="preserve">Modulo 1: Mercoledì 15 Aprile </w:t>
      </w:r>
      <w:r w:rsidR="00F063F7" w:rsidRPr="006A426B"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  <w:t xml:space="preserve">2020, ore </w:t>
      </w:r>
      <w:r w:rsidRPr="006A426B"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  <w:t>14</w:t>
      </w:r>
      <w:r w:rsidR="00F063F7" w:rsidRPr="006A426B"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  <w:t>:00 – 18:00</w:t>
      </w:r>
    </w:p>
    <w:p w14:paraId="231F3F9C" w14:textId="756F7881" w:rsidR="006A426B" w:rsidRPr="006A426B" w:rsidRDefault="006A426B" w:rsidP="006A426B">
      <w:pPr>
        <w:jc w:val="center"/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</w:pPr>
      <w:r w:rsidRPr="006A426B">
        <w:rPr>
          <w:rFonts w:ascii="Calibri" w:hAnsi="Calibri" w:cs="Tahoma"/>
          <w:b/>
          <w:bCs/>
          <w:i/>
          <w:iCs/>
          <w:color w:val="FF0000"/>
          <w:szCs w:val="28"/>
          <w:lang w:val="it-IT"/>
        </w:rPr>
        <w:t>Modulo 2: Giovedì 16 Aprile 2020, ore 14:00 – 18:00</w:t>
      </w:r>
    </w:p>
    <w:p w14:paraId="62CDE5D9" w14:textId="77777777" w:rsidR="00BB5B6F" w:rsidRPr="00C55250" w:rsidRDefault="00704223" w:rsidP="00BB5B6F">
      <w:pPr>
        <w:pStyle w:val="Nessunaspaziatura"/>
        <w:jc w:val="left"/>
        <w:rPr>
          <w:rFonts w:asciiTheme="minorHAnsi" w:hAnsiTheme="minorHAnsi" w:cstheme="minorHAnsi"/>
          <w:b/>
          <w:u w:val="single"/>
        </w:rPr>
      </w:pPr>
      <w:r w:rsidRPr="00C55250">
        <w:rPr>
          <w:rFonts w:asciiTheme="minorHAnsi" w:hAnsiTheme="minorHAnsi" w:cstheme="minorHAnsi"/>
          <w:b/>
          <w:u w:val="single"/>
        </w:rPr>
        <w:t>Descrizione</w:t>
      </w:r>
    </w:p>
    <w:p w14:paraId="1293E93F" w14:textId="0148EDAD" w:rsidR="00342377" w:rsidRPr="00C55250" w:rsidRDefault="00C55250" w:rsidP="00C55250">
      <w:pPr>
        <w:pStyle w:val="Nessunaspaziatura"/>
        <w:rPr>
          <w:rFonts w:asciiTheme="minorHAnsi" w:eastAsia="Times New Roman" w:hAnsiTheme="minorHAnsi" w:cstheme="minorHAnsi"/>
        </w:rPr>
      </w:pPr>
      <w:r w:rsidRPr="00C55250">
        <w:rPr>
          <w:rFonts w:asciiTheme="minorHAnsi" w:eastAsia="Times New Roman" w:hAnsiTheme="minorHAnsi" w:cstheme="minorHAnsi"/>
        </w:rPr>
        <w:t>Le tecnologie a basso impatto ambientale permettono di applicare soluzioni alternative tecnicamente avanzate per limitare la manomissione delle strade, lo scavo e la movimentazione dei terreni, riducendo il disturbo arrecato ad attività economiche, di residenza e di svago, nella realizzazione e nella manutenzione di infrastrutture sotterranee atte a contenere servizi elettrici, di telecomunicazione, gas, acquedotti e reti fognarie; inoltre alcune di esse trovano applicazione nella bonifica di siti inquinati o nel consolidamento di versanti franosi. Mediante l’impiego di queste tecnologie non invasive viene incrementato il livello di sicurezza, sia per gli operatori di cantiere che per i terzi che si trovino a transitare nelle vicinanze delle aree di cantiere (-70% di infortuni). Si riducono, inoltre, in modo significativo, gli impatti ambientali ed i costi sociali che normalmente accompagnano i lavori con scavi a cielo aperto</w:t>
      </w:r>
      <w:r>
        <w:rPr>
          <w:rFonts w:asciiTheme="minorHAnsi" w:eastAsia="Times New Roman" w:hAnsiTheme="minorHAnsi" w:cstheme="minorHAnsi"/>
        </w:rPr>
        <w:t xml:space="preserve"> </w:t>
      </w:r>
      <w:r w:rsidRPr="00C55250">
        <w:rPr>
          <w:rFonts w:asciiTheme="minorHAnsi" w:eastAsia="Times New Roman" w:hAnsiTheme="minorHAnsi" w:cstheme="minorHAnsi"/>
        </w:rPr>
        <w:t>(-80% costi socio-ambientali) e viene ridotto notevolmente il consumo energetico (-56%). Le tecnologie a basso impatto ambientale si raggruppano nelle seguenti 5 macro famiglie:</w:t>
      </w:r>
    </w:p>
    <w:p w14:paraId="207CFC32" w14:textId="7EDAFDD7" w:rsidR="00C55250" w:rsidRPr="006A426B" w:rsidRDefault="006A426B" w:rsidP="006A426B">
      <w:pPr>
        <w:pStyle w:val="Nessunaspaziatura"/>
        <w:jc w:val="center"/>
        <w:rPr>
          <w:rFonts w:asciiTheme="minorHAnsi" w:eastAsia="Times New Roman" w:hAnsiTheme="minorHAnsi" w:cstheme="minorHAnsi"/>
        </w:rPr>
      </w:pPr>
      <w:r w:rsidRPr="00C55250"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1D981D00" wp14:editId="6F9D4132">
            <wp:extent cx="4886325" cy="1789358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BF65" w14:textId="7AFF76C4" w:rsidR="006A2082" w:rsidRPr="00C55250" w:rsidRDefault="00503CBF" w:rsidP="007B67FB">
      <w:pPr>
        <w:pStyle w:val="Nessunaspaziatura"/>
        <w:spacing w:before="240"/>
        <w:jc w:val="left"/>
        <w:rPr>
          <w:rFonts w:asciiTheme="minorHAnsi" w:hAnsiTheme="minorHAnsi" w:cstheme="minorHAnsi"/>
          <w:b/>
          <w:u w:val="single"/>
        </w:rPr>
      </w:pPr>
      <w:r w:rsidRPr="00C55250">
        <w:rPr>
          <w:rFonts w:asciiTheme="minorHAnsi" w:hAnsiTheme="minorHAnsi" w:cstheme="minorHAnsi"/>
          <w:b/>
          <w:u w:val="single"/>
        </w:rPr>
        <w:t>Responsabile Scientifico</w:t>
      </w:r>
      <w:r w:rsidR="006A2082" w:rsidRPr="00C55250">
        <w:rPr>
          <w:rFonts w:asciiTheme="minorHAnsi" w:hAnsiTheme="minorHAnsi" w:cstheme="minorHAnsi"/>
          <w:b/>
          <w:u w:val="single"/>
        </w:rPr>
        <w:t>:</w:t>
      </w:r>
    </w:p>
    <w:p w14:paraId="56FA3BF0" w14:textId="2A3AA892" w:rsidR="006A27FE" w:rsidRPr="006A426B" w:rsidRDefault="00C55250" w:rsidP="006A426B">
      <w:pPr>
        <w:pStyle w:val="Nessunaspaziatura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Ing. </w:t>
      </w:r>
      <w:r w:rsidR="0088356F" w:rsidRPr="00C55250">
        <w:rPr>
          <w:rFonts w:asciiTheme="minorHAnsi" w:hAnsiTheme="minorHAnsi" w:cstheme="minorHAnsi"/>
          <w:b/>
        </w:rPr>
        <w:t>Carlo Carrettini</w:t>
      </w:r>
      <w:r w:rsidR="00102DD3" w:rsidRPr="00C55250">
        <w:rPr>
          <w:rFonts w:asciiTheme="minorHAnsi" w:hAnsiTheme="minorHAnsi" w:cstheme="minorHAnsi"/>
          <w:b/>
        </w:rPr>
        <w:t xml:space="preserve"> </w:t>
      </w:r>
      <w:r w:rsidR="0088356F" w:rsidRPr="00C55250">
        <w:rPr>
          <w:rFonts w:asciiTheme="minorHAnsi" w:hAnsiTheme="minorHAnsi" w:cstheme="minorHAnsi"/>
          <w:i/>
        </w:rPr>
        <w:t>–</w:t>
      </w:r>
      <w:r w:rsidRPr="00C55250">
        <w:rPr>
          <w:rFonts w:asciiTheme="minorHAnsi" w:hAnsiTheme="minorHAnsi" w:cstheme="minorHAnsi"/>
          <w:i/>
        </w:rPr>
        <w:t xml:space="preserve"> </w:t>
      </w:r>
      <w:r w:rsidR="0088356F" w:rsidRPr="00C55250">
        <w:rPr>
          <w:rFonts w:asciiTheme="minorHAnsi" w:hAnsiTheme="minorHAnsi" w:cstheme="minorHAnsi"/>
          <w:i/>
        </w:rPr>
        <w:t xml:space="preserve">Presidente </w:t>
      </w:r>
      <w:r w:rsidR="00102DD3" w:rsidRPr="00C55250">
        <w:rPr>
          <w:rFonts w:asciiTheme="minorHAnsi" w:hAnsiTheme="minorHAnsi" w:cstheme="minorHAnsi"/>
          <w:i/>
        </w:rPr>
        <w:t>Commissione Ambiente</w:t>
      </w:r>
      <w:r w:rsidRPr="00C55250">
        <w:rPr>
          <w:rFonts w:asciiTheme="minorHAnsi" w:hAnsiTheme="minorHAnsi" w:cstheme="minorHAnsi"/>
          <w:i/>
        </w:rPr>
        <w:t xml:space="preserve"> e</w:t>
      </w:r>
      <w:r w:rsidR="00102DD3" w:rsidRPr="00C55250">
        <w:rPr>
          <w:rFonts w:asciiTheme="minorHAnsi" w:hAnsiTheme="minorHAnsi" w:cstheme="minorHAnsi"/>
          <w:i/>
        </w:rPr>
        <w:t xml:space="preserve"> Territorio </w:t>
      </w:r>
      <w:r w:rsidRPr="00C55250">
        <w:rPr>
          <w:rFonts w:asciiTheme="minorHAnsi" w:hAnsiTheme="minorHAnsi" w:cstheme="minorHAnsi"/>
          <w:i/>
        </w:rPr>
        <w:t>Ordine Ingegneri Milano</w:t>
      </w:r>
    </w:p>
    <w:p w14:paraId="10C94C70" w14:textId="47779DCB" w:rsidR="00342377" w:rsidRDefault="00704223" w:rsidP="00F063F7">
      <w:pPr>
        <w:pStyle w:val="Nessunaspaziatura"/>
        <w:spacing w:before="120"/>
        <w:rPr>
          <w:rFonts w:asciiTheme="minorHAnsi" w:hAnsiTheme="minorHAnsi" w:cstheme="minorHAnsi"/>
          <w:b/>
          <w:u w:val="single"/>
        </w:rPr>
      </w:pPr>
      <w:r w:rsidRPr="00781174">
        <w:rPr>
          <w:rFonts w:asciiTheme="minorHAnsi" w:hAnsiTheme="minorHAnsi" w:cstheme="minorHAnsi"/>
          <w:b/>
          <w:u w:val="single"/>
        </w:rPr>
        <w:t>Programma</w:t>
      </w:r>
    </w:p>
    <w:p w14:paraId="10367532" w14:textId="369CC300" w:rsidR="006A426B" w:rsidRPr="006A426B" w:rsidRDefault="006A426B" w:rsidP="00F063F7">
      <w:pPr>
        <w:pStyle w:val="Nessunaspaziatura"/>
        <w:spacing w:before="120"/>
        <w:rPr>
          <w:rFonts w:asciiTheme="minorHAnsi" w:hAnsiTheme="minorHAnsi" w:cstheme="minorHAnsi"/>
          <w:b/>
        </w:rPr>
      </w:pPr>
      <w:r w:rsidRPr="006A426B">
        <w:rPr>
          <w:rFonts w:asciiTheme="minorHAnsi" w:hAnsiTheme="minorHAnsi" w:cstheme="minorHAnsi"/>
          <w:b/>
        </w:rPr>
        <w:t>Modulo 1</w:t>
      </w:r>
    </w:p>
    <w:p w14:paraId="5AAECA79" w14:textId="01FFBB27" w:rsidR="001F70E7" w:rsidRPr="00781174" w:rsidRDefault="006A426B" w:rsidP="001F70E7">
      <w:pPr>
        <w:pStyle w:val="Nessunaspaziatura"/>
        <w:spacing w:before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14:00</w:t>
      </w:r>
      <w:r w:rsidR="001F70E7" w:rsidRPr="00781174">
        <w:rPr>
          <w:rFonts w:asciiTheme="minorHAnsi" w:hAnsiTheme="minorHAnsi" w:cstheme="minorHAnsi"/>
          <w:b/>
        </w:rPr>
        <w:t xml:space="preserve"> Carlo Carrettini</w:t>
      </w:r>
      <w:r w:rsidR="001F70E7" w:rsidRPr="00781174">
        <w:rPr>
          <w:rFonts w:asciiTheme="minorHAnsi" w:hAnsiTheme="minorHAnsi" w:cstheme="minorHAnsi"/>
          <w:i/>
        </w:rPr>
        <w:t>- Presidente Commissione Ambiente e Territorio Ordine Ingegneri di Milano</w:t>
      </w:r>
    </w:p>
    <w:p w14:paraId="7E9A7445" w14:textId="77777777" w:rsidR="001F70E7" w:rsidRPr="00781174" w:rsidRDefault="001F70E7" w:rsidP="001F70E7">
      <w:pPr>
        <w:pStyle w:val="Nessunaspaziatura"/>
        <w:rPr>
          <w:rFonts w:asciiTheme="minorHAnsi" w:hAnsiTheme="minorHAnsi" w:cstheme="minorHAnsi"/>
        </w:rPr>
      </w:pPr>
      <w:r w:rsidRPr="00781174">
        <w:rPr>
          <w:rFonts w:asciiTheme="minorHAnsi" w:hAnsiTheme="minorHAnsi" w:cstheme="minorHAnsi"/>
        </w:rPr>
        <w:t>Saluti e introduzione al convegno</w:t>
      </w:r>
    </w:p>
    <w:p w14:paraId="65FFE564" w14:textId="2D01A27F" w:rsidR="001F70E7" w:rsidRPr="00781174" w:rsidRDefault="006A426B" w:rsidP="001F70E7">
      <w:pPr>
        <w:spacing w:before="120"/>
        <w:rPr>
          <w:rFonts w:asciiTheme="minorHAnsi" w:eastAsia="Calibri" w:hAnsiTheme="minorHAnsi" w:cstheme="minorHAnsi"/>
          <w:i/>
          <w:sz w:val="22"/>
          <w:szCs w:val="22"/>
        </w:rPr>
      </w:pPr>
      <w:r>
        <w:rPr>
          <w:rFonts w:asciiTheme="minorHAnsi" w:eastAsia="Calibri" w:hAnsiTheme="minorHAnsi" w:cstheme="minorHAnsi"/>
          <w:b/>
          <w:sz w:val="22"/>
          <w:szCs w:val="22"/>
        </w:rPr>
        <w:t>14</w:t>
      </w:r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:10 </w:t>
      </w:r>
      <w:proofErr w:type="spellStart"/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>Quintilio</w:t>
      </w:r>
      <w:proofErr w:type="spellEnd"/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>Napoleoni</w:t>
      </w:r>
      <w:proofErr w:type="spellEnd"/>
      <w:r w:rsidR="001F70E7" w:rsidRPr="00781174">
        <w:rPr>
          <w:rFonts w:asciiTheme="minorHAnsi" w:eastAsia="Calibri" w:hAnsiTheme="minorHAnsi" w:cstheme="minorHAnsi"/>
          <w:i/>
          <w:sz w:val="22"/>
          <w:szCs w:val="22"/>
        </w:rPr>
        <w:t xml:space="preserve"> – </w:t>
      </w:r>
      <w:proofErr w:type="spellStart"/>
      <w:r w:rsidR="001F70E7" w:rsidRPr="00781174">
        <w:rPr>
          <w:rFonts w:asciiTheme="minorHAnsi" w:eastAsia="Calibri" w:hAnsiTheme="minorHAnsi" w:cstheme="minorHAnsi"/>
          <w:i/>
          <w:sz w:val="22"/>
          <w:szCs w:val="22"/>
        </w:rPr>
        <w:t>Università</w:t>
      </w:r>
      <w:proofErr w:type="spellEnd"/>
      <w:r w:rsidR="001F70E7" w:rsidRPr="00781174">
        <w:rPr>
          <w:rFonts w:asciiTheme="minorHAnsi" w:eastAsia="Calibri" w:hAnsiTheme="minorHAnsi" w:cstheme="minorHAnsi"/>
          <w:i/>
          <w:sz w:val="22"/>
          <w:szCs w:val="22"/>
        </w:rPr>
        <w:t xml:space="preserve"> degli Studi di Roma La Sapienza – Ingegneria edile, civile ed ambientale</w:t>
      </w:r>
    </w:p>
    <w:p w14:paraId="25102D28" w14:textId="77777777" w:rsidR="001F70E7" w:rsidRPr="00781174" w:rsidRDefault="001F70E7" w:rsidP="001F70E7">
      <w:pPr>
        <w:pStyle w:val="Paragrafoelenco"/>
        <w:numPr>
          <w:ilvl w:val="0"/>
          <w:numId w:val="25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La normativa di riferimento: UNI/</w:t>
      </w:r>
      <w:proofErr w:type="spellStart"/>
      <w:r w:rsidRPr="00781174">
        <w:rPr>
          <w:rFonts w:asciiTheme="minorHAnsi" w:eastAsia="Calibri" w:hAnsiTheme="minorHAnsi" w:cstheme="minorHAnsi"/>
        </w:rPr>
        <w:t>PdR</w:t>
      </w:r>
      <w:proofErr w:type="spellEnd"/>
      <w:r w:rsidRPr="00781174">
        <w:rPr>
          <w:rFonts w:asciiTheme="minorHAnsi" w:eastAsia="Calibri" w:hAnsiTheme="minorHAnsi" w:cstheme="minorHAnsi"/>
        </w:rPr>
        <w:t xml:space="preserve"> 26.2:2017 “Tecnologia di realizzazione delle infrastrutture interrate a basso impatto ambientale – Posa di tubazioni a spinta mediante perforazioni orizzontali”</w:t>
      </w:r>
    </w:p>
    <w:p w14:paraId="5A3DA333" w14:textId="77777777" w:rsidR="001F70E7" w:rsidRPr="00781174" w:rsidRDefault="001F70E7" w:rsidP="001F70E7">
      <w:pPr>
        <w:pStyle w:val="Paragrafoelenco"/>
        <w:numPr>
          <w:ilvl w:val="0"/>
          <w:numId w:val="25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Il Prezzario di riferimento</w:t>
      </w:r>
    </w:p>
    <w:p w14:paraId="78B6FDE2" w14:textId="77777777" w:rsidR="001F70E7" w:rsidRPr="00781174" w:rsidRDefault="001F70E7" w:rsidP="001F70E7">
      <w:pPr>
        <w:pStyle w:val="Paragrafoelenco"/>
        <w:numPr>
          <w:ilvl w:val="0"/>
          <w:numId w:val="25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 xml:space="preserve">Elementi di progettazione e modalità di esecuzione delle tecnologie di perforazione a spinta, con sistemi guidati: </w:t>
      </w:r>
    </w:p>
    <w:p w14:paraId="1F36AD62" w14:textId="77777777" w:rsidR="001F70E7" w:rsidRPr="00781174" w:rsidRDefault="001F70E7" w:rsidP="001F70E7">
      <w:pPr>
        <w:pStyle w:val="Paragrafoelenco"/>
        <w:numPr>
          <w:ilvl w:val="0"/>
          <w:numId w:val="24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  <w:lang w:eastAsia="en-US" w:bidi="ar-SA"/>
        </w:rPr>
      </w:pPr>
      <w:proofErr w:type="spellStart"/>
      <w:r w:rsidRPr="00781174">
        <w:rPr>
          <w:rFonts w:asciiTheme="minorHAnsi" w:eastAsia="Calibri" w:hAnsiTheme="minorHAnsi" w:cstheme="minorHAnsi"/>
          <w:lang w:eastAsia="en-US" w:bidi="ar-SA"/>
        </w:rPr>
        <w:t>Microtunnelling</w:t>
      </w:r>
      <w:proofErr w:type="spellEnd"/>
    </w:p>
    <w:p w14:paraId="0FA639D5" w14:textId="77777777" w:rsidR="001F70E7" w:rsidRPr="00781174" w:rsidRDefault="001F70E7" w:rsidP="001F70E7">
      <w:pPr>
        <w:pStyle w:val="Paragrafoelenco"/>
        <w:numPr>
          <w:ilvl w:val="0"/>
          <w:numId w:val="24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  <w:lang w:eastAsia="en-US" w:bidi="ar-SA"/>
        </w:rPr>
      </w:pPr>
      <w:r w:rsidRPr="00781174">
        <w:rPr>
          <w:rFonts w:asciiTheme="minorHAnsi" w:eastAsia="Calibri" w:hAnsiTheme="minorHAnsi" w:cstheme="minorHAnsi"/>
          <w:lang w:eastAsia="en-US" w:bidi="ar-SA"/>
        </w:rPr>
        <w:t>Direct pipe</w:t>
      </w:r>
    </w:p>
    <w:p w14:paraId="246013DC" w14:textId="41A10DF7" w:rsidR="001F70E7" w:rsidRPr="00781174" w:rsidRDefault="001F70E7" w:rsidP="001F70E7">
      <w:pPr>
        <w:pStyle w:val="Paragrafoelenco"/>
        <w:numPr>
          <w:ilvl w:val="0"/>
          <w:numId w:val="26"/>
        </w:numPr>
        <w:tabs>
          <w:tab w:val="left" w:pos="474"/>
        </w:tabs>
        <w:spacing w:before="1"/>
        <w:ind w:right="139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Case history</w:t>
      </w:r>
      <w:r w:rsidRPr="00781174">
        <w:rPr>
          <w:rFonts w:asciiTheme="minorHAnsi" w:hAnsiTheme="minorHAnsi" w:cstheme="minorHAnsi"/>
        </w:rPr>
        <w:tab/>
      </w:r>
    </w:p>
    <w:p w14:paraId="14E6A1FC" w14:textId="7EB33D36" w:rsidR="001F70E7" w:rsidRPr="00781174" w:rsidRDefault="006A426B" w:rsidP="001F70E7">
      <w:pPr>
        <w:spacing w:before="120"/>
        <w:rPr>
          <w:rFonts w:asciiTheme="minorHAnsi" w:eastAsia="Calibri" w:hAnsiTheme="minorHAnsi" w:cstheme="minorHAnsi"/>
          <w:i/>
          <w:sz w:val="22"/>
          <w:szCs w:val="22"/>
        </w:rPr>
      </w:pPr>
      <w:r>
        <w:rPr>
          <w:rFonts w:asciiTheme="minorHAnsi" w:eastAsia="Calibri" w:hAnsiTheme="minorHAnsi" w:cstheme="minorHAnsi"/>
          <w:b/>
          <w:sz w:val="22"/>
          <w:szCs w:val="22"/>
        </w:rPr>
        <w:t>16</w:t>
      </w:r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:00 Carlo </w:t>
      </w:r>
      <w:proofErr w:type="spellStart"/>
      <w:r w:rsidR="001F70E7" w:rsidRPr="00781174">
        <w:rPr>
          <w:rFonts w:asciiTheme="minorHAnsi" w:eastAsia="Calibri" w:hAnsiTheme="minorHAnsi" w:cstheme="minorHAnsi"/>
          <w:b/>
          <w:sz w:val="22"/>
          <w:szCs w:val="22"/>
        </w:rPr>
        <w:t>Sabbadini</w:t>
      </w:r>
      <w:proofErr w:type="spellEnd"/>
      <w:r w:rsidR="001F70E7" w:rsidRPr="00781174">
        <w:rPr>
          <w:rFonts w:asciiTheme="minorHAnsi" w:hAnsiTheme="minorHAnsi" w:cstheme="minorHAnsi"/>
          <w:i/>
          <w:sz w:val="22"/>
          <w:szCs w:val="22"/>
        </w:rPr>
        <w:t xml:space="preserve"> – </w:t>
      </w:r>
      <w:r w:rsidR="001F70E7" w:rsidRPr="00781174">
        <w:rPr>
          <w:rFonts w:asciiTheme="minorHAnsi" w:eastAsia="Calibri" w:hAnsiTheme="minorHAnsi" w:cstheme="minorHAnsi"/>
          <w:i/>
          <w:sz w:val="22"/>
          <w:szCs w:val="22"/>
        </w:rPr>
        <w:t>Membro della Commissione Tecnica Permanente IATT “tecnologie a spinta”</w:t>
      </w:r>
    </w:p>
    <w:p w14:paraId="17011017" w14:textId="77777777" w:rsidR="001F70E7" w:rsidRPr="00781174" w:rsidRDefault="001F70E7" w:rsidP="001F70E7">
      <w:pPr>
        <w:pStyle w:val="Paragrafoelenco"/>
        <w:numPr>
          <w:ilvl w:val="0"/>
          <w:numId w:val="26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lastRenderedPageBreak/>
        <w:t>Elementi di progettazione e modalità di esecuzione delle tecnologie di perforazione a spinta, con sistemi non guidati:</w:t>
      </w:r>
    </w:p>
    <w:p w14:paraId="4A42D638" w14:textId="2C60C20C" w:rsidR="001F70E7" w:rsidRPr="00781174" w:rsidRDefault="001F70E7" w:rsidP="001F70E7">
      <w:pPr>
        <w:pStyle w:val="Paragrafoelenco"/>
        <w:numPr>
          <w:ilvl w:val="0"/>
          <w:numId w:val="27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</w:rPr>
      </w:pPr>
      <w:proofErr w:type="spellStart"/>
      <w:r w:rsidRPr="00781174">
        <w:rPr>
          <w:rFonts w:asciiTheme="minorHAnsi" w:eastAsia="Calibri" w:hAnsiTheme="minorHAnsi" w:cstheme="minorHAnsi"/>
        </w:rPr>
        <w:t>Spingitubo</w:t>
      </w:r>
      <w:proofErr w:type="spellEnd"/>
    </w:p>
    <w:p w14:paraId="0120F1D9" w14:textId="77777777" w:rsidR="001F70E7" w:rsidRPr="00781174" w:rsidRDefault="001F70E7" w:rsidP="001F70E7">
      <w:pPr>
        <w:pStyle w:val="Paragrafoelenco"/>
        <w:numPr>
          <w:ilvl w:val="0"/>
          <w:numId w:val="27"/>
        </w:numPr>
        <w:contextualSpacing/>
        <w:jc w:val="both"/>
        <w:rPr>
          <w:rFonts w:asciiTheme="minorHAnsi" w:eastAsia="Calibri" w:hAnsiTheme="minorHAnsi" w:cstheme="minorHAnsi"/>
        </w:rPr>
      </w:pPr>
      <w:proofErr w:type="spellStart"/>
      <w:r w:rsidRPr="00781174">
        <w:rPr>
          <w:rFonts w:asciiTheme="minorHAnsi" w:eastAsia="Calibri" w:hAnsiTheme="minorHAnsi" w:cstheme="minorHAnsi"/>
        </w:rPr>
        <w:t>Pressotrivella</w:t>
      </w:r>
      <w:proofErr w:type="spellEnd"/>
    </w:p>
    <w:p w14:paraId="33052BDE" w14:textId="504D541F" w:rsidR="001F70E7" w:rsidRPr="00781174" w:rsidRDefault="001F70E7" w:rsidP="001F70E7">
      <w:pPr>
        <w:pStyle w:val="Paragrafoelenco"/>
        <w:numPr>
          <w:ilvl w:val="0"/>
          <w:numId w:val="26"/>
        </w:numPr>
        <w:contextualSpacing/>
        <w:jc w:val="both"/>
        <w:rPr>
          <w:rFonts w:asciiTheme="minorHAnsi" w:eastAsia="Calibri" w:hAnsiTheme="minorHAnsi" w:cstheme="minorHAnsi"/>
          <w:lang w:val="en-GB"/>
        </w:rPr>
      </w:pPr>
      <w:r w:rsidRPr="00781174">
        <w:rPr>
          <w:rFonts w:asciiTheme="minorHAnsi" w:eastAsia="Calibri" w:hAnsiTheme="minorHAnsi" w:cstheme="minorHAnsi"/>
        </w:rPr>
        <w:t>Case history</w:t>
      </w:r>
    </w:p>
    <w:p w14:paraId="461CCD5C" w14:textId="4D8EB5C6" w:rsidR="001F70E7" w:rsidRPr="00781174" w:rsidRDefault="001F70E7" w:rsidP="001F70E7">
      <w:pPr>
        <w:pStyle w:val="Nessunaspaziatura"/>
        <w:spacing w:before="120"/>
        <w:rPr>
          <w:rFonts w:asciiTheme="minorHAnsi" w:hAnsiTheme="minorHAnsi" w:cstheme="minorHAnsi"/>
          <w:b/>
        </w:rPr>
      </w:pPr>
      <w:r w:rsidRPr="00781174">
        <w:rPr>
          <w:rFonts w:asciiTheme="minorHAnsi" w:hAnsiTheme="minorHAnsi" w:cstheme="minorHAnsi"/>
          <w:b/>
        </w:rPr>
        <w:t>1</w:t>
      </w:r>
      <w:r w:rsidR="006A426B">
        <w:rPr>
          <w:rFonts w:asciiTheme="minorHAnsi" w:hAnsiTheme="minorHAnsi" w:cstheme="minorHAnsi"/>
          <w:b/>
        </w:rPr>
        <w:t>8</w:t>
      </w:r>
      <w:r w:rsidRPr="00781174">
        <w:rPr>
          <w:rFonts w:asciiTheme="minorHAnsi" w:hAnsiTheme="minorHAnsi" w:cstheme="minorHAnsi"/>
          <w:b/>
        </w:rPr>
        <w:t>:00</w:t>
      </w:r>
      <w:r w:rsidR="006A426B">
        <w:rPr>
          <w:rFonts w:asciiTheme="minorHAnsi" w:hAnsiTheme="minorHAnsi" w:cstheme="minorHAnsi"/>
          <w:b/>
        </w:rPr>
        <w:t xml:space="preserve"> Q&amp;A </w:t>
      </w:r>
      <w:r w:rsidR="006A426B" w:rsidRPr="006A426B">
        <w:rPr>
          <w:rFonts w:asciiTheme="minorHAnsi" w:hAnsiTheme="minorHAnsi" w:cstheme="minorHAnsi"/>
        </w:rPr>
        <w:t>e chiusura primo modulo</w:t>
      </w:r>
    </w:p>
    <w:p w14:paraId="76E04AF6" w14:textId="467F5AFB" w:rsidR="006A426B" w:rsidRDefault="006A426B" w:rsidP="001F70E7">
      <w:pPr>
        <w:spacing w:before="120"/>
        <w:rPr>
          <w:rFonts w:asciiTheme="minorHAnsi" w:eastAsia="Calibri" w:hAnsiTheme="minorHAnsi" w:cstheme="minorHAnsi"/>
          <w:b/>
          <w:sz w:val="22"/>
          <w:szCs w:val="22"/>
        </w:rPr>
      </w:pPr>
      <w:r>
        <w:rPr>
          <w:rFonts w:asciiTheme="minorHAnsi" w:eastAsia="Calibri" w:hAnsiTheme="minorHAnsi" w:cstheme="minorHAnsi"/>
          <w:b/>
          <w:sz w:val="22"/>
          <w:szCs w:val="22"/>
        </w:rPr>
        <w:t xml:space="preserve">Modulo 2 </w:t>
      </w:r>
    </w:p>
    <w:p w14:paraId="59FF28B3" w14:textId="3FDE372A" w:rsidR="001F70E7" w:rsidRPr="00781174" w:rsidRDefault="001F70E7" w:rsidP="001F70E7">
      <w:pPr>
        <w:spacing w:before="120"/>
        <w:rPr>
          <w:rFonts w:asciiTheme="minorHAnsi" w:hAnsiTheme="minorHAnsi" w:cstheme="minorHAnsi"/>
          <w:i/>
          <w:sz w:val="22"/>
          <w:szCs w:val="22"/>
        </w:rPr>
      </w:pPr>
      <w:r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14:00 </w:t>
      </w:r>
      <w:proofErr w:type="spellStart"/>
      <w:r w:rsidRPr="00781174">
        <w:rPr>
          <w:rFonts w:asciiTheme="minorHAnsi" w:eastAsia="Calibri" w:hAnsiTheme="minorHAnsi" w:cstheme="minorHAnsi"/>
          <w:b/>
          <w:sz w:val="22"/>
          <w:szCs w:val="22"/>
        </w:rPr>
        <w:t>Quintilio</w:t>
      </w:r>
      <w:proofErr w:type="spellEnd"/>
      <w:r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781174">
        <w:rPr>
          <w:rFonts w:asciiTheme="minorHAnsi" w:eastAsia="Calibri" w:hAnsiTheme="minorHAnsi" w:cstheme="minorHAnsi"/>
          <w:b/>
          <w:sz w:val="22"/>
          <w:szCs w:val="22"/>
        </w:rPr>
        <w:t>Napoleoni</w:t>
      </w:r>
      <w:proofErr w:type="spellEnd"/>
      <w:r w:rsidRPr="00781174">
        <w:rPr>
          <w:rFonts w:asciiTheme="minorHAnsi" w:eastAsia="Calibri" w:hAnsiTheme="minorHAnsi" w:cstheme="minorHAnsi"/>
          <w:i/>
          <w:sz w:val="22"/>
          <w:szCs w:val="22"/>
        </w:rPr>
        <w:t xml:space="preserve"> – </w:t>
      </w:r>
      <w:proofErr w:type="spellStart"/>
      <w:r w:rsidRPr="00781174">
        <w:rPr>
          <w:rFonts w:asciiTheme="minorHAnsi" w:eastAsia="Calibri" w:hAnsiTheme="minorHAnsi" w:cstheme="minorHAnsi"/>
          <w:i/>
          <w:sz w:val="22"/>
          <w:szCs w:val="22"/>
        </w:rPr>
        <w:t>Università</w:t>
      </w:r>
      <w:proofErr w:type="spellEnd"/>
      <w:r w:rsidRPr="00781174">
        <w:rPr>
          <w:rFonts w:asciiTheme="minorHAnsi" w:eastAsia="Calibri" w:hAnsiTheme="minorHAnsi" w:cstheme="minorHAnsi"/>
          <w:i/>
          <w:sz w:val="22"/>
          <w:szCs w:val="22"/>
        </w:rPr>
        <w:t xml:space="preserve"> degli Studi di Roma La Sapienza – Ingegneria edile, civile ed ambientale</w:t>
      </w:r>
    </w:p>
    <w:p w14:paraId="2CC9328C" w14:textId="77777777" w:rsidR="001F70E7" w:rsidRPr="00781174" w:rsidRDefault="001F70E7" w:rsidP="001F70E7">
      <w:pPr>
        <w:pStyle w:val="Paragrafoelenco"/>
        <w:numPr>
          <w:ilvl w:val="0"/>
          <w:numId w:val="28"/>
        </w:numPr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Sistemi e modalità di lubrificazione</w:t>
      </w:r>
    </w:p>
    <w:p w14:paraId="78F22291" w14:textId="5B94D87B" w:rsidR="001F70E7" w:rsidRPr="00781174" w:rsidRDefault="001F70E7" w:rsidP="001F70E7">
      <w:pPr>
        <w:pStyle w:val="Nessunaspaziatura"/>
        <w:numPr>
          <w:ilvl w:val="0"/>
          <w:numId w:val="28"/>
        </w:numPr>
        <w:rPr>
          <w:rFonts w:asciiTheme="minorHAnsi" w:hAnsiTheme="minorHAnsi" w:cstheme="minorHAnsi"/>
        </w:rPr>
      </w:pPr>
      <w:r w:rsidRPr="00781174">
        <w:rPr>
          <w:rFonts w:asciiTheme="minorHAnsi" w:hAnsiTheme="minorHAnsi" w:cstheme="minorHAnsi"/>
        </w:rPr>
        <w:t>Case history</w:t>
      </w:r>
    </w:p>
    <w:p w14:paraId="7C24FDA6" w14:textId="49DF6C42" w:rsidR="001F70E7" w:rsidRPr="00781174" w:rsidRDefault="001F70E7" w:rsidP="001F70E7">
      <w:pPr>
        <w:spacing w:before="120"/>
        <w:rPr>
          <w:rFonts w:asciiTheme="minorHAnsi" w:hAnsiTheme="minorHAnsi" w:cstheme="minorHAnsi"/>
          <w:i/>
          <w:sz w:val="22"/>
          <w:szCs w:val="22"/>
        </w:rPr>
      </w:pPr>
      <w:r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15:00 </w:t>
      </w:r>
      <w:proofErr w:type="spellStart"/>
      <w:r w:rsidRPr="00781174">
        <w:rPr>
          <w:rFonts w:asciiTheme="minorHAnsi" w:eastAsia="Calibri" w:hAnsiTheme="minorHAnsi" w:cstheme="minorHAnsi"/>
          <w:b/>
          <w:sz w:val="22"/>
          <w:szCs w:val="22"/>
        </w:rPr>
        <w:t>Amedeo</w:t>
      </w:r>
      <w:proofErr w:type="spellEnd"/>
      <w:r w:rsidRPr="00781174">
        <w:rPr>
          <w:rFonts w:asciiTheme="minorHAnsi" w:eastAsia="Calibri" w:hAnsiTheme="minorHAnsi" w:cstheme="minorHAnsi"/>
          <w:b/>
          <w:sz w:val="22"/>
          <w:szCs w:val="22"/>
        </w:rPr>
        <w:t xml:space="preserve"> Rugen </w:t>
      </w:r>
      <w:r w:rsidRPr="00781174">
        <w:rPr>
          <w:rFonts w:asciiTheme="minorHAnsi" w:eastAsia="Calibri" w:hAnsiTheme="minorHAnsi" w:cstheme="minorHAnsi"/>
          <w:i/>
          <w:sz w:val="22"/>
          <w:szCs w:val="22"/>
        </w:rPr>
        <w:t xml:space="preserve">- </w:t>
      </w:r>
      <w:proofErr w:type="spellStart"/>
      <w:r w:rsidRPr="00781174">
        <w:rPr>
          <w:rFonts w:asciiTheme="minorHAnsi" w:hAnsiTheme="minorHAnsi" w:cstheme="minorHAnsi"/>
          <w:i/>
          <w:sz w:val="22"/>
          <w:szCs w:val="22"/>
        </w:rPr>
        <w:t>Membro</w:t>
      </w:r>
      <w:proofErr w:type="spellEnd"/>
      <w:r w:rsidRPr="00781174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781174">
        <w:rPr>
          <w:rFonts w:asciiTheme="minorHAnsi" w:hAnsiTheme="minorHAnsi" w:cstheme="minorHAnsi"/>
          <w:i/>
          <w:sz w:val="22"/>
          <w:szCs w:val="22"/>
        </w:rPr>
        <w:t>della</w:t>
      </w:r>
      <w:proofErr w:type="spellEnd"/>
      <w:r w:rsidRPr="00781174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781174">
        <w:rPr>
          <w:rFonts w:asciiTheme="minorHAnsi" w:hAnsiTheme="minorHAnsi" w:cstheme="minorHAnsi"/>
          <w:i/>
          <w:sz w:val="22"/>
          <w:szCs w:val="22"/>
        </w:rPr>
        <w:t>Commissione</w:t>
      </w:r>
      <w:proofErr w:type="spellEnd"/>
      <w:r w:rsidRPr="00781174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781174">
        <w:rPr>
          <w:rFonts w:asciiTheme="minorHAnsi" w:hAnsiTheme="minorHAnsi" w:cstheme="minorHAnsi"/>
          <w:i/>
          <w:sz w:val="22"/>
          <w:szCs w:val="22"/>
        </w:rPr>
        <w:t>Tecnica</w:t>
      </w:r>
      <w:proofErr w:type="spellEnd"/>
      <w:r w:rsidRPr="00781174">
        <w:rPr>
          <w:rFonts w:asciiTheme="minorHAnsi" w:hAnsiTheme="minorHAnsi" w:cstheme="minorHAnsi"/>
          <w:i/>
          <w:sz w:val="22"/>
          <w:szCs w:val="22"/>
        </w:rPr>
        <w:t xml:space="preserve"> Permanente IATT “tecnologie a spinta”</w:t>
      </w:r>
    </w:p>
    <w:p w14:paraId="3223B594" w14:textId="77777777" w:rsidR="001F70E7" w:rsidRPr="00781174" w:rsidRDefault="001F70E7" w:rsidP="001F70E7">
      <w:pPr>
        <w:pStyle w:val="Paragrafoelenco"/>
        <w:numPr>
          <w:ilvl w:val="0"/>
          <w:numId w:val="29"/>
        </w:numPr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 xml:space="preserve">L’utilizzo delle tubazioni in PRFV per la posa con le tecniche di pipe </w:t>
      </w:r>
      <w:proofErr w:type="spellStart"/>
      <w:r w:rsidRPr="00781174">
        <w:rPr>
          <w:rFonts w:asciiTheme="minorHAnsi" w:eastAsia="Calibri" w:hAnsiTheme="minorHAnsi" w:cstheme="minorHAnsi"/>
        </w:rPr>
        <w:t>jacking</w:t>
      </w:r>
      <w:proofErr w:type="spellEnd"/>
    </w:p>
    <w:p w14:paraId="6C8996E5" w14:textId="7C96ABC3" w:rsidR="001F70E7" w:rsidRPr="00781174" w:rsidRDefault="001F70E7" w:rsidP="001F70E7">
      <w:pPr>
        <w:pStyle w:val="Paragrafoelenco"/>
        <w:numPr>
          <w:ilvl w:val="0"/>
          <w:numId w:val="29"/>
        </w:numPr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Case history</w:t>
      </w:r>
    </w:p>
    <w:p w14:paraId="756ECF17" w14:textId="3B485BCB" w:rsidR="001F70E7" w:rsidRPr="00781174" w:rsidRDefault="001F70E7" w:rsidP="001F70E7">
      <w:pPr>
        <w:spacing w:before="120"/>
        <w:rPr>
          <w:rFonts w:asciiTheme="minorHAnsi" w:eastAsia="Calibri" w:hAnsiTheme="minorHAnsi" w:cstheme="minorHAnsi"/>
          <w:i/>
          <w:sz w:val="22"/>
          <w:szCs w:val="22"/>
        </w:rPr>
      </w:pPr>
      <w:r w:rsidRPr="00781174">
        <w:rPr>
          <w:rFonts w:asciiTheme="minorHAnsi" w:eastAsia="Calibri" w:hAnsiTheme="minorHAnsi" w:cstheme="minorHAnsi"/>
          <w:b/>
          <w:sz w:val="22"/>
          <w:szCs w:val="22"/>
        </w:rPr>
        <w:t>16:00 Vincenzo D’Angelo</w:t>
      </w:r>
      <w:r w:rsidRPr="00781174">
        <w:rPr>
          <w:rFonts w:asciiTheme="minorHAnsi" w:hAnsiTheme="minorHAnsi" w:cstheme="minorHAnsi"/>
          <w:i/>
          <w:sz w:val="22"/>
          <w:szCs w:val="22"/>
        </w:rPr>
        <w:t xml:space="preserve"> – </w:t>
      </w:r>
      <w:r w:rsidRPr="00781174">
        <w:rPr>
          <w:rFonts w:asciiTheme="minorHAnsi" w:eastAsia="Calibri" w:hAnsiTheme="minorHAnsi" w:cstheme="minorHAnsi"/>
          <w:i/>
          <w:sz w:val="22"/>
          <w:szCs w:val="22"/>
        </w:rPr>
        <w:t>Membro della Commissione Tecnica Permanente IATT “tecnologie a spinta”</w:t>
      </w:r>
    </w:p>
    <w:p w14:paraId="370BA7F5" w14:textId="77777777" w:rsidR="001F70E7" w:rsidRPr="00781174" w:rsidRDefault="001F70E7" w:rsidP="001F70E7">
      <w:pPr>
        <w:pStyle w:val="Paragrafoelenco"/>
        <w:numPr>
          <w:ilvl w:val="0"/>
          <w:numId w:val="30"/>
        </w:numPr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 xml:space="preserve">L’utilizzo delle tubazioni in gres e calcestruzzo rivestite per la posa con le tecniche di pipe </w:t>
      </w:r>
      <w:proofErr w:type="spellStart"/>
      <w:r w:rsidRPr="00781174">
        <w:rPr>
          <w:rFonts w:asciiTheme="minorHAnsi" w:eastAsia="Calibri" w:hAnsiTheme="minorHAnsi" w:cstheme="minorHAnsi"/>
        </w:rPr>
        <w:t>jacking</w:t>
      </w:r>
      <w:proofErr w:type="spellEnd"/>
    </w:p>
    <w:p w14:paraId="40B53986" w14:textId="036C529F" w:rsidR="001F70E7" w:rsidRPr="00781174" w:rsidRDefault="001F70E7" w:rsidP="001F70E7">
      <w:pPr>
        <w:pStyle w:val="Paragrafoelenco"/>
        <w:numPr>
          <w:ilvl w:val="0"/>
          <w:numId w:val="30"/>
        </w:numPr>
        <w:contextualSpacing/>
        <w:jc w:val="both"/>
        <w:rPr>
          <w:rFonts w:asciiTheme="minorHAnsi" w:eastAsia="Calibri" w:hAnsiTheme="minorHAnsi" w:cstheme="minorHAnsi"/>
        </w:rPr>
      </w:pPr>
      <w:r w:rsidRPr="00781174">
        <w:rPr>
          <w:rFonts w:asciiTheme="minorHAnsi" w:eastAsia="Calibri" w:hAnsiTheme="minorHAnsi" w:cstheme="minorHAnsi"/>
        </w:rPr>
        <w:t>Case history</w:t>
      </w:r>
    </w:p>
    <w:p w14:paraId="793A3D74" w14:textId="5A626710" w:rsidR="001F70E7" w:rsidRPr="00781174" w:rsidRDefault="001F70E7" w:rsidP="001F70E7">
      <w:pPr>
        <w:pStyle w:val="Nessunaspaziatura"/>
        <w:spacing w:before="120"/>
        <w:rPr>
          <w:rFonts w:asciiTheme="minorHAnsi" w:hAnsiTheme="minorHAnsi" w:cstheme="minorHAnsi"/>
          <w:b/>
        </w:rPr>
      </w:pPr>
      <w:r w:rsidRPr="00781174">
        <w:rPr>
          <w:rFonts w:asciiTheme="minorHAnsi" w:hAnsiTheme="minorHAnsi" w:cstheme="minorHAnsi"/>
          <w:b/>
        </w:rPr>
        <w:t xml:space="preserve">17:00 </w:t>
      </w:r>
      <w:r w:rsidRPr="00781174">
        <w:rPr>
          <w:rFonts w:asciiTheme="minorHAnsi" w:hAnsiTheme="minorHAnsi" w:cstheme="minorHAnsi"/>
          <w:bCs/>
        </w:rPr>
        <w:t>Dibattito e test finale di apprendimento</w:t>
      </w:r>
    </w:p>
    <w:p w14:paraId="4A5472C4" w14:textId="2D260E80" w:rsidR="001F70E7" w:rsidRPr="00781174" w:rsidRDefault="001F70E7" w:rsidP="001F70E7">
      <w:pPr>
        <w:pStyle w:val="Nessunaspaziatura"/>
        <w:spacing w:before="120"/>
        <w:rPr>
          <w:rFonts w:asciiTheme="minorHAnsi" w:hAnsiTheme="minorHAnsi" w:cstheme="minorHAnsi"/>
          <w:b/>
        </w:rPr>
      </w:pPr>
      <w:r w:rsidRPr="00781174">
        <w:rPr>
          <w:rFonts w:asciiTheme="minorHAnsi" w:hAnsiTheme="minorHAnsi" w:cstheme="minorHAnsi"/>
          <w:b/>
        </w:rPr>
        <w:t xml:space="preserve">18:00 </w:t>
      </w:r>
      <w:r w:rsidRPr="00781174">
        <w:rPr>
          <w:rFonts w:asciiTheme="minorHAnsi" w:hAnsiTheme="minorHAnsi" w:cstheme="minorHAnsi"/>
        </w:rPr>
        <w:t>Chiusura corso</w:t>
      </w:r>
    </w:p>
    <w:p w14:paraId="79848F36" w14:textId="1B1513B1" w:rsidR="00704223" w:rsidRPr="001F70E7" w:rsidRDefault="00704223" w:rsidP="00C55250">
      <w:pPr>
        <w:spacing w:before="240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1F70E7">
        <w:rPr>
          <w:rFonts w:asciiTheme="minorHAnsi" w:hAnsiTheme="minorHAnsi" w:cstheme="minorHAnsi"/>
          <w:b/>
          <w:sz w:val="22"/>
          <w:szCs w:val="22"/>
          <w:u w:val="single"/>
          <w:lang w:val="it-IT"/>
        </w:rPr>
        <w:t>Crediti Formativi Professionali</w:t>
      </w:r>
      <w:r w:rsidRPr="001F70E7">
        <w:rPr>
          <w:rFonts w:asciiTheme="minorHAnsi" w:hAnsiTheme="minorHAnsi" w:cstheme="minorHAnsi"/>
          <w:b/>
          <w:sz w:val="22"/>
          <w:szCs w:val="22"/>
          <w:lang w:val="it-IT"/>
        </w:rPr>
        <w:t xml:space="preserve">: </w:t>
      </w:r>
    </w:p>
    <w:p w14:paraId="6D76F8D6" w14:textId="2B4FD47D" w:rsidR="00704223" w:rsidRPr="001F70E7" w:rsidRDefault="00704223" w:rsidP="00C55250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1F70E7">
        <w:rPr>
          <w:rFonts w:asciiTheme="minorHAnsi" w:hAnsiTheme="minorHAnsi" w:cstheme="minorHAnsi"/>
          <w:sz w:val="22"/>
          <w:szCs w:val="22"/>
          <w:lang w:val="it-IT"/>
        </w:rPr>
        <w:t xml:space="preserve">VALIDO PER IL RILASCIO DI </w:t>
      </w:r>
      <w:r w:rsidR="006A426B">
        <w:rPr>
          <w:rFonts w:asciiTheme="minorHAnsi" w:hAnsiTheme="minorHAnsi" w:cstheme="minorHAnsi"/>
          <w:b/>
          <w:sz w:val="22"/>
          <w:szCs w:val="22"/>
          <w:lang w:val="it-IT"/>
        </w:rPr>
        <w:t>6</w:t>
      </w:r>
      <w:r w:rsidRPr="001F70E7">
        <w:rPr>
          <w:rFonts w:asciiTheme="minorHAnsi" w:hAnsiTheme="minorHAnsi" w:cstheme="minorHAnsi"/>
          <w:sz w:val="22"/>
          <w:szCs w:val="22"/>
          <w:lang w:val="it-IT"/>
        </w:rPr>
        <w:t xml:space="preserve"> CREDITI FORMATIVI PROFESSIONALI (D.P.R. 137 DEL 07/08/2012)</w:t>
      </w:r>
      <w:r w:rsidRPr="001F70E7">
        <w:rPr>
          <w:rFonts w:asciiTheme="minorHAnsi" w:hAnsiTheme="minorHAnsi" w:cstheme="minorHAnsi"/>
          <w:b/>
          <w:sz w:val="22"/>
          <w:szCs w:val="22"/>
          <w:lang w:val="it-IT"/>
        </w:rPr>
        <w:t xml:space="preserve"> per i soli iscritti all'Albo degli Ingegneri </w:t>
      </w:r>
      <w:r w:rsidRPr="001F70E7">
        <w:rPr>
          <w:rFonts w:asciiTheme="minorHAnsi" w:hAnsiTheme="minorHAnsi" w:cstheme="minorHAnsi"/>
          <w:sz w:val="22"/>
          <w:szCs w:val="22"/>
          <w:lang w:val="it-IT"/>
        </w:rPr>
        <w:t>(Crediti validi su tutto il territorio nazionale)</w:t>
      </w:r>
      <w:r w:rsidR="006A426B">
        <w:rPr>
          <w:rFonts w:asciiTheme="minorHAnsi" w:hAnsiTheme="minorHAnsi" w:cstheme="minorHAnsi"/>
          <w:sz w:val="22"/>
          <w:szCs w:val="22"/>
          <w:lang w:val="it-IT"/>
        </w:rPr>
        <w:t xml:space="preserve">. </w:t>
      </w:r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Secondo le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direttive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del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Consiglio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Nazionale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Ingegneri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- CNI,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i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corsi</w:t>
      </w:r>
      <w:proofErr w:type="spellEnd"/>
      <w:r w:rsidR="006A426B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erogati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in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modalità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FAD,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rientrano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nella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proofErr w:type="spellStart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>categoria</w:t>
      </w:r>
      <w:proofErr w:type="spellEnd"/>
      <w:r w:rsidR="006A426B" w:rsidRPr="005A6A14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</w:t>
      </w:r>
      <w:r w:rsidR="006A426B" w:rsidRPr="00F11EDB">
        <w:rPr>
          <w:rFonts w:asciiTheme="minorHAnsi" w:eastAsia="Calibri" w:hAnsiTheme="minorHAnsi" w:cstheme="minorHAnsi"/>
          <w:b/>
          <w:i/>
          <w:sz w:val="22"/>
          <w:szCs w:val="22"/>
          <w:lang w:eastAsia="ar-SA"/>
        </w:rPr>
        <w:t>"</w:t>
      </w:r>
      <w:proofErr w:type="spellStart"/>
      <w:r w:rsidR="006A426B" w:rsidRPr="00F11EDB">
        <w:rPr>
          <w:rFonts w:asciiTheme="minorHAnsi" w:eastAsia="Calibri" w:hAnsiTheme="minorHAnsi" w:cstheme="minorHAnsi"/>
          <w:b/>
          <w:i/>
          <w:sz w:val="22"/>
          <w:szCs w:val="22"/>
          <w:lang w:eastAsia="ar-SA"/>
        </w:rPr>
        <w:t>Convegni</w:t>
      </w:r>
      <w:proofErr w:type="spellEnd"/>
      <w:r w:rsidR="006A426B" w:rsidRPr="00F11EDB">
        <w:rPr>
          <w:rFonts w:asciiTheme="minorHAnsi" w:eastAsia="Calibri" w:hAnsiTheme="minorHAnsi" w:cstheme="minorHAnsi"/>
          <w:b/>
          <w:i/>
          <w:sz w:val="22"/>
          <w:szCs w:val="22"/>
          <w:lang w:eastAsia="ar-SA"/>
        </w:rPr>
        <w:t xml:space="preserve"> </w:t>
      </w:r>
      <w:proofErr w:type="spellStart"/>
      <w:r w:rsidR="006A426B" w:rsidRPr="00F11EDB">
        <w:rPr>
          <w:rFonts w:asciiTheme="minorHAnsi" w:eastAsia="Calibri" w:hAnsiTheme="minorHAnsi" w:cstheme="minorHAnsi"/>
          <w:b/>
          <w:i/>
          <w:sz w:val="22"/>
          <w:szCs w:val="22"/>
          <w:lang w:eastAsia="ar-SA"/>
        </w:rPr>
        <w:t>Emergenza</w:t>
      </w:r>
      <w:proofErr w:type="spellEnd"/>
      <w:r w:rsidR="006A426B" w:rsidRPr="00F11EDB">
        <w:rPr>
          <w:rFonts w:asciiTheme="minorHAnsi" w:eastAsia="Calibri" w:hAnsiTheme="minorHAnsi" w:cstheme="minorHAnsi"/>
          <w:b/>
          <w:i/>
          <w:sz w:val="22"/>
          <w:szCs w:val="22"/>
          <w:lang w:eastAsia="ar-SA"/>
        </w:rPr>
        <w:t xml:space="preserve"> COVID-19”</w:t>
      </w:r>
      <w:r w:rsidR="006A426B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con CFP.</w:t>
      </w:r>
    </w:p>
    <w:p w14:paraId="15195E5C" w14:textId="77777777" w:rsidR="006A426B" w:rsidRDefault="00704223" w:rsidP="006A426B">
      <w:pPr>
        <w:spacing w:before="12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it-IT"/>
        </w:rPr>
        <w:t>Sede</w:t>
      </w: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  <w:t xml:space="preserve">: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Questo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è un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evento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di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formazione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a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distanza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erogato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attraverso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la </w:t>
      </w:r>
      <w:proofErr w:type="spellStart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piattaforma</w:t>
      </w:r>
      <w:proofErr w:type="spellEnd"/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E-learning di ZOOM</w:t>
      </w:r>
    </w:p>
    <w:p w14:paraId="0945B2F0" w14:textId="74D171C2" w:rsidR="006A426B" w:rsidRPr="008E0370" w:rsidRDefault="006A426B" w:rsidP="006A426B">
      <w:pPr>
        <w:spacing w:before="120"/>
        <w:rPr>
          <w:rFonts w:asciiTheme="minorHAnsi" w:eastAsia="Calibri" w:hAnsiTheme="minorHAnsi" w:cstheme="minorHAnsi"/>
          <w:i/>
          <w:sz w:val="22"/>
          <w:szCs w:val="22"/>
          <w:lang w:eastAsia="ar-SA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Mentor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dell’evento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: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Ing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Carlo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Carrettini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ab/>
        <w:t xml:space="preserve">Tutor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dell’evento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: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Dott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Fiorenzo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Spampinato</w:t>
      </w:r>
      <w:proofErr w:type="spellEnd"/>
    </w:p>
    <w:p w14:paraId="076C64A2" w14:textId="3E4FC3DA" w:rsidR="00C25A8C" w:rsidRPr="001F70E7" w:rsidRDefault="00C25A8C" w:rsidP="006A426B">
      <w:pPr>
        <w:spacing w:before="240"/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</w:pP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it-IT"/>
        </w:rPr>
        <w:t>Quot</w:t>
      </w:r>
      <w:r w:rsidR="00BF3A48"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it-IT"/>
        </w:rPr>
        <w:t>e</w:t>
      </w: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it-IT"/>
        </w:rPr>
        <w:t xml:space="preserve"> di iscrizione</w:t>
      </w:r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it-IT"/>
        </w:rPr>
        <w:t>:</w:t>
      </w: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  <w:t xml:space="preserve"> </w:t>
      </w:r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  <w:t xml:space="preserve"> </w:t>
      </w:r>
      <w:r w:rsidR="006A426B" w:rsidRPr="00626C8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€ </w:t>
      </w:r>
      <w:r w:rsidR="006A42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56,00</w:t>
      </w:r>
      <w:r w:rsidR="006A426B" w:rsidRPr="00626C8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+ IVA</w:t>
      </w:r>
    </w:p>
    <w:p w14:paraId="67B5EFF5" w14:textId="77777777" w:rsidR="006A426B" w:rsidRDefault="006A426B" w:rsidP="00C55250">
      <w:pPr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</w:pPr>
    </w:p>
    <w:p w14:paraId="645D4EB3" w14:textId="49C37B5F" w:rsidR="00C25A8C" w:rsidRPr="001F70E7" w:rsidRDefault="00C25A8C" w:rsidP="00C55250">
      <w:pPr>
        <w:rPr>
          <w:rFonts w:asciiTheme="minorHAnsi" w:hAnsiTheme="minorHAnsi" w:cstheme="minorHAnsi"/>
          <w:color w:val="0000FF"/>
          <w:sz w:val="22"/>
          <w:szCs w:val="22"/>
          <w:u w:val="single"/>
          <w:lang w:val="it-IT"/>
        </w:rPr>
      </w:pPr>
      <w:r w:rsidRPr="001F70E7">
        <w:rPr>
          <w:rFonts w:asciiTheme="minorHAnsi" w:hAnsiTheme="minorHAnsi" w:cstheme="minorHAnsi"/>
          <w:b/>
          <w:bCs/>
          <w:i/>
          <w:iCs/>
          <w:sz w:val="22"/>
          <w:szCs w:val="22"/>
          <w:lang w:val="it-IT"/>
        </w:rPr>
        <w:t>Per iscriversi e vedere la versione più aggiornata del programma:</w:t>
      </w:r>
      <w:r w:rsidRPr="001F70E7">
        <w:rPr>
          <w:rFonts w:asciiTheme="minorHAnsi" w:hAnsiTheme="minorHAnsi" w:cstheme="minorHAnsi"/>
          <w:i/>
          <w:iCs/>
          <w:sz w:val="22"/>
          <w:szCs w:val="22"/>
          <w:lang w:val="it-IT"/>
        </w:rPr>
        <w:t xml:space="preserve"> </w:t>
      </w:r>
      <w:bookmarkStart w:id="0" w:name="_GoBack"/>
      <w:bookmarkEnd w:id="0"/>
    </w:p>
    <w:p w14:paraId="6AA11D8A" w14:textId="77777777" w:rsidR="00C25A8C" w:rsidRPr="001F70E7" w:rsidRDefault="00C25A8C" w:rsidP="00C55250">
      <w:pPr>
        <w:rPr>
          <w:rFonts w:asciiTheme="minorHAnsi" w:hAnsiTheme="minorHAnsi" w:cstheme="minorHAnsi"/>
          <w:bCs/>
          <w:i/>
          <w:iCs/>
          <w:sz w:val="22"/>
          <w:szCs w:val="22"/>
          <w:lang w:val="it-IT"/>
        </w:rPr>
      </w:pPr>
    </w:p>
    <w:sectPr w:rsidR="00C25A8C" w:rsidRPr="001F70E7" w:rsidSect="00BA44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4" w:right="991" w:bottom="181" w:left="851" w:header="709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63F3F" w14:textId="77777777" w:rsidR="00FA610D" w:rsidRDefault="00FA610D">
      <w:r>
        <w:separator/>
      </w:r>
    </w:p>
  </w:endnote>
  <w:endnote w:type="continuationSeparator" w:id="0">
    <w:p w14:paraId="7152F263" w14:textId="77777777" w:rsidR="00FA610D" w:rsidRDefault="00FA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480"/>
      <w:gridCol w:w="1608"/>
    </w:tblGrid>
    <w:tr w:rsidR="00DB1053" w14:paraId="5F48027E" w14:textId="77777777">
      <w:trPr>
        <w:trHeight w:val="1295"/>
      </w:trPr>
      <w:tc>
        <w:tcPr>
          <w:tcW w:w="1690" w:type="dxa"/>
        </w:tcPr>
        <w:p w14:paraId="3C7352A1" w14:textId="77777777" w:rsidR="00DB1053" w:rsidRDefault="00DB1053">
          <w:pPr>
            <w:pStyle w:val="Titolo4"/>
            <w:rPr>
              <w:sz w:val="16"/>
            </w:rPr>
          </w:pPr>
        </w:p>
      </w:tc>
      <w:tc>
        <w:tcPr>
          <w:tcW w:w="6480" w:type="dxa"/>
          <w:vAlign w:val="bottom"/>
        </w:tcPr>
        <w:p w14:paraId="2F35BAF6" w14:textId="77777777" w:rsidR="00DB1053" w:rsidRDefault="00DB1053">
          <w:pPr>
            <w:jc w:val="center"/>
            <w:rPr>
              <w:rFonts w:ascii="Tahoma" w:hAnsi="Tahoma" w:cs="Tahoma"/>
              <w:b/>
              <w:bCs/>
              <w:color w:val="0000FF"/>
              <w:sz w:val="16"/>
              <w:lang w:val="it-IT"/>
            </w:rPr>
          </w:pPr>
        </w:p>
      </w:tc>
      <w:tc>
        <w:tcPr>
          <w:tcW w:w="1608" w:type="dxa"/>
        </w:tcPr>
        <w:p w14:paraId="3B524C5B" w14:textId="77777777" w:rsidR="00DB1053" w:rsidRDefault="00DB1053">
          <w:pPr>
            <w:pStyle w:val="Pidipagina"/>
            <w:jc w:val="center"/>
            <w:rPr>
              <w:rFonts w:ascii="Tahoma" w:hAnsi="Tahoma" w:cs="Tahoma"/>
              <w:b/>
              <w:bCs/>
              <w:color w:val="0000FF"/>
              <w:sz w:val="16"/>
              <w:lang w:val="it-IT"/>
            </w:rPr>
          </w:pPr>
        </w:p>
      </w:tc>
    </w:tr>
  </w:tbl>
  <w:p w14:paraId="689487E5" w14:textId="77777777" w:rsidR="00DB1053" w:rsidRDefault="00DB1053">
    <w:pPr>
      <w:pStyle w:val="Pidipagina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480"/>
      <w:gridCol w:w="1608"/>
    </w:tblGrid>
    <w:tr w:rsidR="00DB1053" w14:paraId="184348B2" w14:textId="77777777" w:rsidTr="00DD310C">
      <w:trPr>
        <w:trHeight w:val="1295"/>
      </w:trPr>
      <w:tc>
        <w:tcPr>
          <w:tcW w:w="1690" w:type="dxa"/>
          <w:vAlign w:val="bottom"/>
        </w:tcPr>
        <w:p w14:paraId="4A6EDE56" w14:textId="77777777" w:rsidR="00DB1053" w:rsidRDefault="00DB1053" w:rsidP="00DD310C">
          <w:pPr>
            <w:pStyle w:val="Titolo4"/>
            <w:rPr>
              <w:sz w:val="16"/>
            </w:rPr>
          </w:pPr>
        </w:p>
      </w:tc>
      <w:tc>
        <w:tcPr>
          <w:tcW w:w="6480" w:type="dxa"/>
          <w:vAlign w:val="bottom"/>
        </w:tcPr>
        <w:p w14:paraId="1A5464BB" w14:textId="77777777" w:rsidR="00DB1053" w:rsidRPr="00503CBF" w:rsidRDefault="00DB1053" w:rsidP="00310EB4">
          <w:pPr>
            <w:pStyle w:val="Titolo8"/>
            <w:rPr>
              <w:color w:val="016823"/>
            </w:rPr>
          </w:pPr>
          <w:r w:rsidRPr="00503CBF">
            <w:rPr>
              <w:color w:val="016823"/>
            </w:rPr>
            <w:t>Segreteria Organizzativa:</w:t>
          </w:r>
        </w:p>
        <w:p w14:paraId="32A92B75" w14:textId="77777777" w:rsidR="00DB1053" w:rsidRPr="00503CBF" w:rsidRDefault="00DB1053" w:rsidP="00A87CE1">
          <w:pPr>
            <w:jc w:val="center"/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</w:pPr>
          <w:r w:rsidRPr="00503CBF"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  <w:t>FONDAZIONE DELL’ORDINE DEGLI INGEGNERI DI MILANO</w:t>
          </w:r>
        </w:p>
        <w:p w14:paraId="1EF4F2F6" w14:textId="77777777" w:rsidR="00DB1053" w:rsidRPr="00503CBF" w:rsidRDefault="00DB1053" w:rsidP="00310EB4">
          <w:pPr>
            <w:jc w:val="center"/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</w:pPr>
          <w:r w:rsidRPr="00503CBF"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  <w:t>Telefono 0283420200 – fax 0283420206</w:t>
          </w:r>
        </w:p>
        <w:p w14:paraId="36197779" w14:textId="77777777" w:rsidR="00DB1053" w:rsidRPr="00503CBF" w:rsidRDefault="00DB1053">
          <w:pPr>
            <w:jc w:val="center"/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</w:pPr>
          <w:r w:rsidRPr="00503CBF"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  <w:t xml:space="preserve">e-mail: </w:t>
          </w:r>
          <w:hyperlink r:id="rId1" w:history="1">
            <w:r w:rsidR="00503CBF" w:rsidRPr="00503CBF">
              <w:rPr>
                <w:rStyle w:val="Collegamentoipertestuale"/>
                <w:rFonts w:ascii="Tahoma" w:hAnsi="Tahoma" w:cs="Tahoma"/>
                <w:b/>
                <w:bCs/>
                <w:color w:val="016823"/>
                <w:sz w:val="16"/>
                <w:lang w:val="it-IT"/>
              </w:rPr>
              <w:t>info@foim.org</w:t>
            </w:r>
          </w:hyperlink>
          <w:r w:rsidRPr="00503CBF">
            <w:rPr>
              <w:rFonts w:ascii="Tahoma" w:hAnsi="Tahoma" w:cs="Tahoma"/>
              <w:b/>
              <w:bCs/>
              <w:color w:val="016823"/>
              <w:sz w:val="16"/>
              <w:lang w:val="it-IT"/>
            </w:rPr>
            <w:t xml:space="preserve"> </w:t>
          </w:r>
        </w:p>
        <w:p w14:paraId="0A0927F7" w14:textId="77777777" w:rsidR="00DB1053" w:rsidRDefault="00FA610D">
          <w:pPr>
            <w:jc w:val="center"/>
            <w:rPr>
              <w:rFonts w:ascii="Tahoma" w:hAnsi="Tahoma" w:cs="Tahoma"/>
              <w:b/>
              <w:bCs/>
              <w:color w:val="0000FF"/>
              <w:sz w:val="16"/>
              <w:lang w:val="it-IT"/>
            </w:rPr>
          </w:pPr>
          <w:hyperlink r:id="rId2" w:history="1">
            <w:r w:rsidR="00DB1053" w:rsidRPr="00503CBF">
              <w:rPr>
                <w:rStyle w:val="Collegamentoipertestuale"/>
                <w:rFonts w:ascii="Tahoma" w:hAnsi="Tahoma" w:cs="Tahoma"/>
                <w:b/>
                <w:bCs/>
                <w:color w:val="016823"/>
                <w:sz w:val="16"/>
                <w:lang w:val="it-IT"/>
              </w:rPr>
              <w:t>www.foim.org</w:t>
            </w:r>
          </w:hyperlink>
        </w:p>
      </w:tc>
      <w:tc>
        <w:tcPr>
          <w:tcW w:w="1608" w:type="dxa"/>
        </w:tcPr>
        <w:p w14:paraId="1C4EDB64" w14:textId="77777777" w:rsidR="00DB1053" w:rsidRDefault="00DB1053">
          <w:pPr>
            <w:pStyle w:val="Pidipagina"/>
            <w:jc w:val="center"/>
            <w:rPr>
              <w:rFonts w:ascii="Tahoma" w:hAnsi="Tahoma" w:cs="Tahoma"/>
              <w:b/>
              <w:bCs/>
              <w:color w:val="0000FF"/>
              <w:sz w:val="16"/>
              <w:lang w:val="it-IT"/>
            </w:rPr>
          </w:pPr>
        </w:p>
      </w:tc>
    </w:tr>
  </w:tbl>
  <w:p w14:paraId="6848A56F" w14:textId="77777777" w:rsidR="00DB1053" w:rsidRDefault="00DB1053" w:rsidP="00BA44F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D2124" w14:textId="77777777" w:rsidR="00FA610D" w:rsidRDefault="00FA610D">
      <w:r>
        <w:separator/>
      </w:r>
    </w:p>
  </w:footnote>
  <w:footnote w:type="continuationSeparator" w:id="0">
    <w:p w14:paraId="1CB9B965" w14:textId="77777777" w:rsidR="00FA610D" w:rsidRDefault="00FA6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2E451" w14:textId="77777777" w:rsidR="00DB1053" w:rsidRPr="00A87CE1" w:rsidRDefault="00DB1053" w:rsidP="00A87CE1">
    <w:pPr>
      <w:jc w:val="center"/>
      <w:rPr>
        <w:rFonts w:ascii="Tahoma" w:hAnsi="Tahoma" w:cs="Tahoma"/>
        <w:b/>
        <w:bCs/>
        <w:color w:val="016823"/>
        <w:sz w:val="28"/>
        <w:szCs w:val="28"/>
        <w:lang w:val="it-IT"/>
      </w:rPr>
    </w:pPr>
    <w:r w:rsidRPr="00A87CE1"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  <w:t>L’ORDINE DEGLI INGEGNERI DELLA PROVINCIA MILANO</w:t>
    </w:r>
  </w:p>
  <w:p w14:paraId="579DF814" w14:textId="77777777" w:rsidR="00DB1053" w:rsidRPr="00A87CE1" w:rsidRDefault="00DB1053">
    <w:pPr>
      <w:pStyle w:val="Intestazione"/>
      <w:jc w:val="center"/>
      <w:rPr>
        <w:color w:val="016823"/>
        <w:sz w:val="28"/>
        <w:szCs w:val="28"/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9E887" w14:textId="4EBD0D0C" w:rsidR="00DB1053" w:rsidRPr="00C55250" w:rsidRDefault="00DB1053" w:rsidP="00C55250">
    <w:pPr>
      <w:jc w:val="center"/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</w:pPr>
    <w:r>
      <w:rPr>
        <w:rFonts w:ascii="Tahoma" w:hAnsi="Tahoma" w:cs="Tahoma"/>
        <w:b/>
        <w:bCs/>
        <w:noProof/>
        <w:color w:val="016823"/>
        <w:sz w:val="28"/>
        <w:szCs w:val="28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2E8395" wp14:editId="4C61B2F1">
              <wp:simplePos x="0" y="0"/>
              <wp:positionH relativeFrom="column">
                <wp:posOffset>-149860</wp:posOffset>
              </wp:positionH>
              <wp:positionV relativeFrom="paragraph">
                <wp:posOffset>-335915</wp:posOffset>
              </wp:positionV>
              <wp:extent cx="1038225" cy="1095375"/>
              <wp:effectExtent l="0" t="0" r="9525" b="9525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8225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A4B89" w14:textId="77777777" w:rsidR="00DB1053" w:rsidRDefault="00DB1053">
                          <w:r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367DE279" wp14:editId="1665FB6D">
                                <wp:extent cx="885825" cy="970286"/>
                                <wp:effectExtent l="0" t="0" r="0" b="1270"/>
                                <wp:docPr id="4" name="Immagine 4" descr="Z:\Fondazione\Direzione\CFP\Modulistica\logo ing _esecutivo BL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Z:\Fondazione\Direzione\CFP\Modulistica\logo ing _esecutivo BLU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6413" cy="9818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2E8395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7" type="#_x0000_t202" style="position:absolute;left:0;text-align:left;margin-left:-11.8pt;margin-top:-26.45pt;width:81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" fillcolor="white [3201]" stroked="f" strokeweight=".5pt">
              <v:textbox>
                <w:txbxContent>
                  <w:p w14:paraId="366A4B89" w14:textId="77777777" w:rsidR="00DB1053" w:rsidRDefault="00DB1053">
                    <w:r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367DE279" wp14:editId="1665FB6D">
                          <wp:extent cx="885825" cy="970286"/>
                          <wp:effectExtent l="0" t="0" r="0" b="1270"/>
                          <wp:docPr id="4" name="Immagine 4" descr="Z:\Fondazione\Direzione\CFP\Modulistica\logo ing _esecutivo BLU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Z:\Fondazione\Direzione\CFP\Modulistica\logo ing _esecutivo BLU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6413" cy="9818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55250"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  <w:t xml:space="preserve">                 </w:t>
    </w:r>
    <w:r w:rsidRPr="00A53148"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  <w:t>L’OR</w:t>
    </w:r>
    <w:r w:rsidRPr="00A87CE1"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  <w:t>DINE DEGLI INGEGNERI DELLA PROVINCIA  DI MILANO</w:t>
    </w:r>
    <w:r w:rsidR="00C55250">
      <w:rPr>
        <w:rFonts w:ascii="Tahoma" w:hAnsi="Tahoma" w:cs="Tahoma"/>
        <w:b/>
        <w:bCs/>
        <w:color w:val="016823"/>
        <w:sz w:val="28"/>
        <w:szCs w:val="28"/>
        <w:lang w:val="it-IT"/>
      </w:rPr>
      <w:t xml:space="preserve"> </w:t>
    </w:r>
    <w:r w:rsidRPr="00A87CE1">
      <w:rPr>
        <w:rFonts w:ascii="Tahoma" w:hAnsi="Tahoma" w:cs="Tahoma"/>
        <w:b/>
        <w:bCs/>
        <w:color w:val="016823"/>
        <w:sz w:val="28"/>
        <w:szCs w:val="28"/>
        <w:lang w:val="it-IT"/>
        <w14:textFill>
          <w14:solidFill>
            <w14:srgbClr w14:val="016823">
              <w14:alpha w14:val="75000"/>
            </w14:srgbClr>
          </w14:solidFill>
        </w14:textFill>
      </w:rPr>
      <w:t>ORGANIZZA:</w:t>
    </w:r>
  </w:p>
  <w:p w14:paraId="083A3A45" w14:textId="77777777" w:rsidR="00FC49F5" w:rsidRDefault="00FC49F5" w:rsidP="00A87CE1">
    <w:pPr>
      <w:jc w:val="right"/>
      <w:rPr>
        <w:rFonts w:ascii="Tahoma" w:hAnsi="Tahoma" w:cs="Tahoma"/>
        <w:b/>
        <w:bCs/>
        <w:color w:val="BFBFBF" w:themeColor="background1" w:themeShade="BF"/>
        <w:sz w:val="18"/>
        <w:lang w:val="it-IT"/>
      </w:rPr>
    </w:pPr>
  </w:p>
  <w:p w14:paraId="3CDA1786" w14:textId="47AB1B67" w:rsidR="00DB1053" w:rsidRPr="00BA44FA" w:rsidRDefault="006A426B" w:rsidP="00BA44FA">
    <w:pPr>
      <w:jc w:val="right"/>
      <w:rPr>
        <w:rFonts w:ascii="Tahoma" w:hAnsi="Tahoma" w:cs="Tahoma"/>
        <w:b/>
        <w:bCs/>
        <w:color w:val="016823"/>
        <w:sz w:val="32"/>
        <w:lang w:val="it-IT"/>
        <w14:textFill>
          <w14:solidFill>
            <w14:srgbClr w14:val="016823">
              <w14:alpha w14:val="75000"/>
            </w14:srgbClr>
          </w14:solidFill>
        </w14:textFill>
      </w:rPr>
    </w:pPr>
    <w:r>
      <w:rPr>
        <w:rFonts w:ascii="Tahoma" w:hAnsi="Tahoma" w:cs="Tahoma"/>
        <w:b/>
        <w:bCs/>
        <w:color w:val="BFBFBF" w:themeColor="background1" w:themeShade="BF"/>
        <w:sz w:val="18"/>
        <w:lang w:val="it-IT"/>
      </w:rPr>
      <w:t>124-20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D3C461E"/>
    <w:lvl w:ilvl="0">
      <w:numFmt w:val="bullet"/>
      <w:lvlText w:val="*"/>
      <w:lvlJc w:val="left"/>
    </w:lvl>
  </w:abstractNum>
  <w:abstractNum w:abstractNumId="1">
    <w:nsid w:val="012D54D9"/>
    <w:multiLevelType w:val="hybridMultilevel"/>
    <w:tmpl w:val="8F20415E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453BA"/>
    <w:multiLevelType w:val="hybridMultilevel"/>
    <w:tmpl w:val="8B4C4604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601E3"/>
    <w:multiLevelType w:val="hybridMultilevel"/>
    <w:tmpl w:val="4E8259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F1E93"/>
    <w:multiLevelType w:val="hybridMultilevel"/>
    <w:tmpl w:val="26667CDE"/>
    <w:lvl w:ilvl="0" w:tplc="8460B4B6">
      <w:start w:val="2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31189"/>
    <w:multiLevelType w:val="hybridMultilevel"/>
    <w:tmpl w:val="BE78994A"/>
    <w:lvl w:ilvl="0" w:tplc="BDCCCF70">
      <w:start w:val="4"/>
      <w:numFmt w:val="bullet"/>
      <w:lvlText w:val=""/>
      <w:lvlJc w:val="left"/>
      <w:pPr>
        <w:tabs>
          <w:tab w:val="num" w:pos="1413"/>
        </w:tabs>
        <w:ind w:left="1413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D43921"/>
    <w:multiLevelType w:val="hybridMultilevel"/>
    <w:tmpl w:val="C944B13C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A0347"/>
    <w:multiLevelType w:val="hybridMultilevel"/>
    <w:tmpl w:val="DFC411E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195AB3"/>
    <w:multiLevelType w:val="hybridMultilevel"/>
    <w:tmpl w:val="9B4C2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B113D3"/>
    <w:multiLevelType w:val="hybridMultilevel"/>
    <w:tmpl w:val="90AED0D6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765A30"/>
    <w:multiLevelType w:val="hybridMultilevel"/>
    <w:tmpl w:val="71AC5B88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D422A"/>
    <w:multiLevelType w:val="hybridMultilevel"/>
    <w:tmpl w:val="119ABB7E"/>
    <w:lvl w:ilvl="0" w:tplc="756C1A50">
      <w:numFmt w:val="bullet"/>
      <w:lvlText w:val="-"/>
      <w:lvlJc w:val="left"/>
      <w:pPr>
        <w:ind w:left="98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2">
    <w:nsid w:val="3FDC1A86"/>
    <w:multiLevelType w:val="hybridMultilevel"/>
    <w:tmpl w:val="74EC166C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B159F"/>
    <w:multiLevelType w:val="hybridMultilevel"/>
    <w:tmpl w:val="53044A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AA7CE5"/>
    <w:multiLevelType w:val="hybridMultilevel"/>
    <w:tmpl w:val="F86CFF1A"/>
    <w:lvl w:ilvl="0" w:tplc="491C18A6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8C20BC5"/>
    <w:multiLevelType w:val="hybridMultilevel"/>
    <w:tmpl w:val="63A2D3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C243AB"/>
    <w:multiLevelType w:val="hybridMultilevel"/>
    <w:tmpl w:val="57024528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CD48DE"/>
    <w:multiLevelType w:val="hybridMultilevel"/>
    <w:tmpl w:val="595EC1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A10D61"/>
    <w:multiLevelType w:val="hybridMultilevel"/>
    <w:tmpl w:val="094040F2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4300D5"/>
    <w:multiLevelType w:val="hybridMultilevel"/>
    <w:tmpl w:val="31340580"/>
    <w:lvl w:ilvl="0" w:tplc="4B62659A">
      <w:start w:val="1"/>
      <w:numFmt w:val="decimal"/>
      <w:lvlText w:val="%1."/>
      <w:lvlJc w:val="left"/>
      <w:pPr>
        <w:ind w:left="473" w:hanging="360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it-IT" w:eastAsia="it-IT" w:bidi="it-IT"/>
      </w:rPr>
    </w:lvl>
    <w:lvl w:ilvl="1" w:tplc="65B68542">
      <w:numFmt w:val="bullet"/>
      <w:lvlText w:val="-"/>
      <w:lvlJc w:val="left"/>
      <w:pPr>
        <w:ind w:left="833" w:hanging="360"/>
      </w:pPr>
      <w:rPr>
        <w:rFonts w:ascii="Cambria" w:eastAsia="Cambria" w:hAnsi="Cambria" w:cs="Cambria" w:hint="default"/>
        <w:spacing w:val="-27"/>
        <w:w w:val="100"/>
        <w:sz w:val="24"/>
        <w:szCs w:val="24"/>
        <w:lang w:val="it-IT" w:eastAsia="it-IT" w:bidi="it-IT"/>
      </w:rPr>
    </w:lvl>
    <w:lvl w:ilvl="2" w:tplc="A8E4B8FC">
      <w:numFmt w:val="bullet"/>
      <w:lvlText w:val="•"/>
      <w:lvlJc w:val="left"/>
      <w:pPr>
        <w:ind w:left="1789" w:hanging="360"/>
      </w:pPr>
      <w:rPr>
        <w:rFonts w:hint="default"/>
        <w:lang w:val="it-IT" w:eastAsia="it-IT" w:bidi="it-IT"/>
      </w:rPr>
    </w:lvl>
    <w:lvl w:ilvl="3" w:tplc="2BBE5C7A">
      <w:numFmt w:val="bullet"/>
      <w:lvlText w:val="•"/>
      <w:lvlJc w:val="left"/>
      <w:pPr>
        <w:ind w:left="2739" w:hanging="360"/>
      </w:pPr>
      <w:rPr>
        <w:rFonts w:hint="default"/>
        <w:lang w:val="it-IT" w:eastAsia="it-IT" w:bidi="it-IT"/>
      </w:rPr>
    </w:lvl>
    <w:lvl w:ilvl="4" w:tplc="3FBA2BB8">
      <w:numFmt w:val="bullet"/>
      <w:lvlText w:val="•"/>
      <w:lvlJc w:val="left"/>
      <w:pPr>
        <w:ind w:left="3688" w:hanging="360"/>
      </w:pPr>
      <w:rPr>
        <w:rFonts w:hint="default"/>
        <w:lang w:val="it-IT" w:eastAsia="it-IT" w:bidi="it-IT"/>
      </w:rPr>
    </w:lvl>
    <w:lvl w:ilvl="5" w:tplc="BA26EBD6">
      <w:numFmt w:val="bullet"/>
      <w:lvlText w:val="•"/>
      <w:lvlJc w:val="left"/>
      <w:pPr>
        <w:ind w:left="4638" w:hanging="360"/>
      </w:pPr>
      <w:rPr>
        <w:rFonts w:hint="default"/>
        <w:lang w:val="it-IT" w:eastAsia="it-IT" w:bidi="it-IT"/>
      </w:rPr>
    </w:lvl>
    <w:lvl w:ilvl="6" w:tplc="23ACEC5A">
      <w:numFmt w:val="bullet"/>
      <w:lvlText w:val="•"/>
      <w:lvlJc w:val="left"/>
      <w:pPr>
        <w:ind w:left="5588" w:hanging="360"/>
      </w:pPr>
      <w:rPr>
        <w:rFonts w:hint="default"/>
        <w:lang w:val="it-IT" w:eastAsia="it-IT" w:bidi="it-IT"/>
      </w:rPr>
    </w:lvl>
    <w:lvl w:ilvl="7" w:tplc="EC10C824">
      <w:numFmt w:val="bullet"/>
      <w:lvlText w:val="•"/>
      <w:lvlJc w:val="left"/>
      <w:pPr>
        <w:ind w:left="6537" w:hanging="360"/>
      </w:pPr>
      <w:rPr>
        <w:rFonts w:hint="default"/>
        <w:lang w:val="it-IT" w:eastAsia="it-IT" w:bidi="it-IT"/>
      </w:rPr>
    </w:lvl>
    <w:lvl w:ilvl="8" w:tplc="84B8F3E0">
      <w:numFmt w:val="bullet"/>
      <w:lvlText w:val="•"/>
      <w:lvlJc w:val="left"/>
      <w:pPr>
        <w:ind w:left="7487" w:hanging="360"/>
      </w:pPr>
      <w:rPr>
        <w:rFonts w:hint="default"/>
        <w:lang w:val="it-IT" w:eastAsia="it-IT" w:bidi="it-IT"/>
      </w:rPr>
    </w:lvl>
  </w:abstractNum>
  <w:abstractNum w:abstractNumId="20">
    <w:nsid w:val="6B446E89"/>
    <w:multiLevelType w:val="hybridMultilevel"/>
    <w:tmpl w:val="BECE81DA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52B09"/>
    <w:multiLevelType w:val="hybridMultilevel"/>
    <w:tmpl w:val="7F8C9F60"/>
    <w:lvl w:ilvl="0" w:tplc="756C1A5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02F0C75"/>
    <w:multiLevelType w:val="hybridMultilevel"/>
    <w:tmpl w:val="469E8242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5364CE"/>
    <w:multiLevelType w:val="hybridMultilevel"/>
    <w:tmpl w:val="F68E4A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20B6D54"/>
    <w:multiLevelType w:val="hybridMultilevel"/>
    <w:tmpl w:val="F63E50FA"/>
    <w:lvl w:ilvl="0" w:tplc="C2C47B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2018B0"/>
    <w:multiLevelType w:val="hybridMultilevel"/>
    <w:tmpl w:val="ADD078B2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1530EF"/>
    <w:multiLevelType w:val="hybridMultilevel"/>
    <w:tmpl w:val="2118FBAE"/>
    <w:lvl w:ilvl="0" w:tplc="B9964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65688D"/>
    <w:multiLevelType w:val="hybridMultilevel"/>
    <w:tmpl w:val="4D3A2AF8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CD593D"/>
    <w:multiLevelType w:val="hybridMultilevel"/>
    <w:tmpl w:val="9AD8CEF2"/>
    <w:lvl w:ilvl="0" w:tplc="EDEE5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5"/>
  </w:num>
  <w:num w:numId="7">
    <w:abstractNumId w:val="12"/>
  </w:num>
  <w:num w:numId="8">
    <w:abstractNumId w:val="2"/>
  </w:num>
  <w:num w:numId="9">
    <w:abstractNumId w:val="9"/>
  </w:num>
  <w:num w:numId="10">
    <w:abstractNumId w:val="26"/>
  </w:num>
  <w:num w:numId="11">
    <w:abstractNumId w:val="1"/>
  </w:num>
  <w:num w:numId="12">
    <w:abstractNumId w:val="6"/>
  </w:num>
  <w:num w:numId="13">
    <w:abstractNumId w:val="16"/>
  </w:num>
  <w:num w:numId="14">
    <w:abstractNumId w:val="4"/>
  </w:num>
  <w:num w:numId="15">
    <w:abstractNumId w:val="19"/>
  </w:num>
  <w:num w:numId="16">
    <w:abstractNumId w:val="28"/>
  </w:num>
  <w:num w:numId="17">
    <w:abstractNumId w:val="25"/>
  </w:num>
  <w:num w:numId="18">
    <w:abstractNumId w:val="18"/>
  </w:num>
  <w:num w:numId="19">
    <w:abstractNumId w:val="20"/>
  </w:num>
  <w:num w:numId="20">
    <w:abstractNumId w:val="27"/>
  </w:num>
  <w:num w:numId="21">
    <w:abstractNumId w:val="10"/>
  </w:num>
  <w:num w:numId="22">
    <w:abstractNumId w:val="22"/>
  </w:num>
  <w:num w:numId="23">
    <w:abstractNumId w:val="14"/>
  </w:num>
  <w:num w:numId="24">
    <w:abstractNumId w:val="11"/>
  </w:num>
  <w:num w:numId="25">
    <w:abstractNumId w:val="13"/>
  </w:num>
  <w:num w:numId="26">
    <w:abstractNumId w:val="23"/>
  </w:num>
  <w:num w:numId="27">
    <w:abstractNumId w:val="21"/>
  </w:num>
  <w:num w:numId="28">
    <w:abstractNumId w:val="8"/>
  </w:num>
  <w:num w:numId="29">
    <w:abstractNumId w:val="7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2A"/>
    <w:rsid w:val="0000379E"/>
    <w:rsid w:val="00004D63"/>
    <w:rsid w:val="000062D4"/>
    <w:rsid w:val="0001472B"/>
    <w:rsid w:val="00030388"/>
    <w:rsid w:val="0004421F"/>
    <w:rsid w:val="00050060"/>
    <w:rsid w:val="000719D0"/>
    <w:rsid w:val="00092DA0"/>
    <w:rsid w:val="000A6002"/>
    <w:rsid w:val="000C1D01"/>
    <w:rsid w:val="000C3D13"/>
    <w:rsid w:val="000C785C"/>
    <w:rsid w:val="000D6453"/>
    <w:rsid w:val="000F11D9"/>
    <w:rsid w:val="00102DD3"/>
    <w:rsid w:val="00110751"/>
    <w:rsid w:val="00112D26"/>
    <w:rsid w:val="00135300"/>
    <w:rsid w:val="00150727"/>
    <w:rsid w:val="001668E2"/>
    <w:rsid w:val="00180749"/>
    <w:rsid w:val="001A518D"/>
    <w:rsid w:val="001B3A72"/>
    <w:rsid w:val="001B4C2C"/>
    <w:rsid w:val="001C36CC"/>
    <w:rsid w:val="001C7FCE"/>
    <w:rsid w:val="001E3308"/>
    <w:rsid w:val="001E5AC9"/>
    <w:rsid w:val="001F2327"/>
    <w:rsid w:val="001F70E7"/>
    <w:rsid w:val="002011DF"/>
    <w:rsid w:val="00215189"/>
    <w:rsid w:val="00215702"/>
    <w:rsid w:val="00225A54"/>
    <w:rsid w:val="002311A4"/>
    <w:rsid w:val="002369FB"/>
    <w:rsid w:val="00243178"/>
    <w:rsid w:val="00270C5C"/>
    <w:rsid w:val="00270CBB"/>
    <w:rsid w:val="002836A0"/>
    <w:rsid w:val="002A0663"/>
    <w:rsid w:val="002D2F48"/>
    <w:rsid w:val="002E489B"/>
    <w:rsid w:val="00310EB4"/>
    <w:rsid w:val="00342377"/>
    <w:rsid w:val="00344016"/>
    <w:rsid w:val="00372356"/>
    <w:rsid w:val="00372F27"/>
    <w:rsid w:val="00386622"/>
    <w:rsid w:val="00394EDF"/>
    <w:rsid w:val="00395B22"/>
    <w:rsid w:val="003A66D8"/>
    <w:rsid w:val="003D510A"/>
    <w:rsid w:val="003E2304"/>
    <w:rsid w:val="003E625B"/>
    <w:rsid w:val="00426146"/>
    <w:rsid w:val="00431419"/>
    <w:rsid w:val="00442BD9"/>
    <w:rsid w:val="00466FA1"/>
    <w:rsid w:val="00490A2A"/>
    <w:rsid w:val="00497571"/>
    <w:rsid w:val="004A1BDB"/>
    <w:rsid w:val="004C6D90"/>
    <w:rsid w:val="004E1825"/>
    <w:rsid w:val="004E4763"/>
    <w:rsid w:val="004F193D"/>
    <w:rsid w:val="00503CBF"/>
    <w:rsid w:val="005203D3"/>
    <w:rsid w:val="0053469E"/>
    <w:rsid w:val="00544387"/>
    <w:rsid w:val="0055096C"/>
    <w:rsid w:val="00557909"/>
    <w:rsid w:val="005623FA"/>
    <w:rsid w:val="00566276"/>
    <w:rsid w:val="00567321"/>
    <w:rsid w:val="00571C14"/>
    <w:rsid w:val="005770B8"/>
    <w:rsid w:val="00584331"/>
    <w:rsid w:val="005A1DC6"/>
    <w:rsid w:val="005B4E34"/>
    <w:rsid w:val="005C11E6"/>
    <w:rsid w:val="005D4E6D"/>
    <w:rsid w:val="005F1D2A"/>
    <w:rsid w:val="005F31EC"/>
    <w:rsid w:val="00624FB3"/>
    <w:rsid w:val="0069179C"/>
    <w:rsid w:val="0069309D"/>
    <w:rsid w:val="006A2082"/>
    <w:rsid w:val="006A27FE"/>
    <w:rsid w:val="006A426B"/>
    <w:rsid w:val="006A64E8"/>
    <w:rsid w:val="00704223"/>
    <w:rsid w:val="0071111F"/>
    <w:rsid w:val="00722D32"/>
    <w:rsid w:val="0073765D"/>
    <w:rsid w:val="00755D3E"/>
    <w:rsid w:val="0076711A"/>
    <w:rsid w:val="00777A76"/>
    <w:rsid w:val="00781174"/>
    <w:rsid w:val="00792B5D"/>
    <w:rsid w:val="007A0709"/>
    <w:rsid w:val="007A7052"/>
    <w:rsid w:val="007B085F"/>
    <w:rsid w:val="007B0BCC"/>
    <w:rsid w:val="007B3F3C"/>
    <w:rsid w:val="007B67FB"/>
    <w:rsid w:val="007B68E2"/>
    <w:rsid w:val="007F163C"/>
    <w:rsid w:val="007F3739"/>
    <w:rsid w:val="00825C20"/>
    <w:rsid w:val="0083305D"/>
    <w:rsid w:val="00846187"/>
    <w:rsid w:val="00851C50"/>
    <w:rsid w:val="0085257C"/>
    <w:rsid w:val="008572F2"/>
    <w:rsid w:val="00865CA6"/>
    <w:rsid w:val="0087728F"/>
    <w:rsid w:val="008818FC"/>
    <w:rsid w:val="0088356F"/>
    <w:rsid w:val="008A58F3"/>
    <w:rsid w:val="008E1074"/>
    <w:rsid w:val="008F214A"/>
    <w:rsid w:val="008F2F11"/>
    <w:rsid w:val="008F73BB"/>
    <w:rsid w:val="009204EA"/>
    <w:rsid w:val="00945863"/>
    <w:rsid w:val="00947686"/>
    <w:rsid w:val="009754CD"/>
    <w:rsid w:val="00975B23"/>
    <w:rsid w:val="009866F1"/>
    <w:rsid w:val="009867F3"/>
    <w:rsid w:val="00996052"/>
    <w:rsid w:val="009C0E69"/>
    <w:rsid w:val="009C4A68"/>
    <w:rsid w:val="009D47CB"/>
    <w:rsid w:val="009D6C96"/>
    <w:rsid w:val="009F2B9F"/>
    <w:rsid w:val="00A40244"/>
    <w:rsid w:val="00A413AE"/>
    <w:rsid w:val="00A53148"/>
    <w:rsid w:val="00A64006"/>
    <w:rsid w:val="00A65E4E"/>
    <w:rsid w:val="00A80D06"/>
    <w:rsid w:val="00A85774"/>
    <w:rsid w:val="00A87CE1"/>
    <w:rsid w:val="00AA72D2"/>
    <w:rsid w:val="00AD39D4"/>
    <w:rsid w:val="00AD4233"/>
    <w:rsid w:val="00AD5027"/>
    <w:rsid w:val="00AD5376"/>
    <w:rsid w:val="00AD57E9"/>
    <w:rsid w:val="00AD7E7D"/>
    <w:rsid w:val="00AE1E35"/>
    <w:rsid w:val="00AF231E"/>
    <w:rsid w:val="00AF6B4E"/>
    <w:rsid w:val="00AF6C00"/>
    <w:rsid w:val="00B01C23"/>
    <w:rsid w:val="00B05FDB"/>
    <w:rsid w:val="00B27CC6"/>
    <w:rsid w:val="00B36B3D"/>
    <w:rsid w:val="00B37CA3"/>
    <w:rsid w:val="00B46837"/>
    <w:rsid w:val="00B662CD"/>
    <w:rsid w:val="00B758B0"/>
    <w:rsid w:val="00B76CA6"/>
    <w:rsid w:val="00BA44FA"/>
    <w:rsid w:val="00BA67BF"/>
    <w:rsid w:val="00BB5B6F"/>
    <w:rsid w:val="00BB6409"/>
    <w:rsid w:val="00BC4446"/>
    <w:rsid w:val="00BE05C8"/>
    <w:rsid w:val="00BE49CE"/>
    <w:rsid w:val="00BF2D3E"/>
    <w:rsid w:val="00BF3A48"/>
    <w:rsid w:val="00BF5FD4"/>
    <w:rsid w:val="00C0392A"/>
    <w:rsid w:val="00C132BB"/>
    <w:rsid w:val="00C15EFA"/>
    <w:rsid w:val="00C25A8C"/>
    <w:rsid w:val="00C423F6"/>
    <w:rsid w:val="00C55250"/>
    <w:rsid w:val="00C56C03"/>
    <w:rsid w:val="00C57D8D"/>
    <w:rsid w:val="00C6348C"/>
    <w:rsid w:val="00C65B1E"/>
    <w:rsid w:val="00C76F98"/>
    <w:rsid w:val="00CA2812"/>
    <w:rsid w:val="00CA7927"/>
    <w:rsid w:val="00CF4625"/>
    <w:rsid w:val="00D23B3E"/>
    <w:rsid w:val="00D41F50"/>
    <w:rsid w:val="00D43A0D"/>
    <w:rsid w:val="00D62E7A"/>
    <w:rsid w:val="00D72E10"/>
    <w:rsid w:val="00D92BF9"/>
    <w:rsid w:val="00DB1053"/>
    <w:rsid w:val="00DC61BE"/>
    <w:rsid w:val="00DD310C"/>
    <w:rsid w:val="00DD4685"/>
    <w:rsid w:val="00E066EB"/>
    <w:rsid w:val="00E20BBC"/>
    <w:rsid w:val="00E34AD7"/>
    <w:rsid w:val="00E475B6"/>
    <w:rsid w:val="00E5033F"/>
    <w:rsid w:val="00E53153"/>
    <w:rsid w:val="00E532E5"/>
    <w:rsid w:val="00E53FC9"/>
    <w:rsid w:val="00E6429E"/>
    <w:rsid w:val="00E716D3"/>
    <w:rsid w:val="00E74250"/>
    <w:rsid w:val="00E83CEF"/>
    <w:rsid w:val="00E914CA"/>
    <w:rsid w:val="00EA19F1"/>
    <w:rsid w:val="00EE3593"/>
    <w:rsid w:val="00EF3A47"/>
    <w:rsid w:val="00EF5183"/>
    <w:rsid w:val="00F063F7"/>
    <w:rsid w:val="00F152EB"/>
    <w:rsid w:val="00FA610D"/>
    <w:rsid w:val="00FB3DD5"/>
    <w:rsid w:val="00FB42DC"/>
    <w:rsid w:val="00FC3A3D"/>
    <w:rsid w:val="00FC49F5"/>
    <w:rsid w:val="00FE5534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5A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4223"/>
    <w:rPr>
      <w:sz w:val="24"/>
      <w:szCs w:val="24"/>
      <w:lang w:val="en-GB" w:eastAsia="en-US"/>
    </w:rPr>
  </w:style>
  <w:style w:type="paragraph" w:styleId="Titolo1">
    <w:name w:val="heading 1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b/>
      <w:bCs/>
      <w:sz w:val="22"/>
      <w:szCs w:val="20"/>
      <w:lang w:val="it-IT" w:eastAsia="it-IT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ind w:left="6237"/>
      <w:jc w:val="both"/>
      <w:textAlignment w:val="baseline"/>
      <w:outlineLvl w:val="1"/>
    </w:pPr>
    <w:rPr>
      <w:caps/>
      <w:szCs w:val="20"/>
      <w:lang w:val="it-IT" w:eastAsia="it-IT"/>
    </w:rPr>
  </w:style>
  <w:style w:type="paragraph" w:styleId="Titolo3">
    <w:name w:val="heading 3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ind w:left="7230"/>
      <w:jc w:val="center"/>
      <w:textAlignment w:val="baseline"/>
      <w:outlineLvl w:val="2"/>
    </w:pPr>
    <w:rPr>
      <w:rFonts w:ascii="Arial" w:hAnsi="Arial" w:cs="Arial"/>
      <w:b/>
      <w:bCs/>
      <w:caps/>
      <w:sz w:val="20"/>
      <w:szCs w:val="20"/>
      <w:lang w:val="it-IT" w:eastAsia="it-IT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Tahoma" w:hAnsi="Tahoma" w:cs="Tahoma"/>
      <w:b/>
      <w:bCs/>
      <w:color w:val="0000FF"/>
      <w:lang w:val="it-IT"/>
    </w:rPr>
  </w:style>
  <w:style w:type="paragraph" w:styleId="Titolo5">
    <w:name w:val="heading 5"/>
    <w:basedOn w:val="Normale"/>
    <w:next w:val="Normale"/>
    <w:qFormat/>
    <w:pPr>
      <w:keepNext/>
      <w:overflowPunct w:val="0"/>
      <w:autoSpaceDE w:val="0"/>
      <w:autoSpaceDN w:val="0"/>
      <w:adjustRightInd w:val="0"/>
      <w:ind w:left="5387"/>
      <w:jc w:val="both"/>
      <w:textAlignment w:val="baseline"/>
      <w:outlineLvl w:val="4"/>
    </w:pPr>
    <w:rPr>
      <w:rFonts w:ascii="Arial" w:hAnsi="Arial"/>
      <w:b/>
      <w:sz w:val="20"/>
      <w:szCs w:val="20"/>
      <w:lang w:val="it-IT" w:eastAsia="it-IT"/>
    </w:rPr>
  </w:style>
  <w:style w:type="paragraph" w:styleId="Titolo6">
    <w:name w:val="heading 6"/>
    <w:basedOn w:val="Normale"/>
    <w:next w:val="Normale"/>
    <w:qFormat/>
    <w:pPr>
      <w:keepNext/>
      <w:ind w:left="5040"/>
      <w:outlineLvl w:val="5"/>
    </w:pPr>
    <w:rPr>
      <w:u w:val="single"/>
      <w:lang w:val="it-IT"/>
    </w:rPr>
  </w:style>
  <w:style w:type="paragraph" w:styleId="Titolo7">
    <w:name w:val="heading 7"/>
    <w:basedOn w:val="Normale"/>
    <w:next w:val="Normale"/>
    <w:qFormat/>
    <w:pPr>
      <w:keepNext/>
      <w:ind w:left="4320" w:firstLine="720"/>
      <w:outlineLvl w:val="6"/>
    </w:pPr>
    <w:rPr>
      <w:rFonts w:ascii="Arial" w:hAnsi="Arial" w:cs="Arial"/>
      <w:u w:val="single"/>
      <w:lang w:val="it-IT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rFonts w:ascii="Tahoma" w:hAnsi="Tahoma" w:cs="Tahoma"/>
      <w:b/>
      <w:bCs/>
      <w:color w:val="0000FF"/>
      <w:sz w:val="16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ata">
    <w:name w:val="Date"/>
    <w:basedOn w:val="Normale"/>
    <w:next w:val="Normale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it-IT" w:eastAsia="it-IT"/>
    </w:rPr>
  </w:style>
  <w:style w:type="paragraph" w:styleId="Corpotesto">
    <w:name w:val="Body Text"/>
    <w:basedOn w:val="Normale"/>
    <w:semiHidden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it-IT" w:eastAsia="it-IT"/>
    </w:rPr>
  </w:style>
  <w:style w:type="paragraph" w:customStyle="1" w:styleId="Inizialiriferimento">
    <w:name w:val="Iniziali riferimento"/>
    <w:basedOn w:val="Normale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it-IT" w:eastAsia="it-IT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pPr>
      <w:jc w:val="both"/>
    </w:pPr>
    <w:rPr>
      <w:rFonts w:ascii="Arial" w:hAnsi="Arial" w:cs="Arial"/>
      <w:lang w:val="it-IT"/>
    </w:rPr>
  </w:style>
  <w:style w:type="paragraph" w:styleId="Rientrocorpodeltesto2">
    <w:name w:val="Body Text Indent 2"/>
    <w:basedOn w:val="Normale"/>
    <w:semiHidden/>
    <w:pPr>
      <w:autoSpaceDE w:val="0"/>
      <w:autoSpaceDN w:val="0"/>
      <w:adjustRightInd w:val="0"/>
      <w:ind w:firstLine="708"/>
      <w:jc w:val="both"/>
    </w:pPr>
    <w:rPr>
      <w:szCs w:val="20"/>
      <w:lang w:val="it-IT" w:eastAsia="it-IT"/>
    </w:rPr>
  </w:style>
  <w:style w:type="paragraph" w:customStyle="1" w:styleId="Corpodeltesto21">
    <w:name w:val="Corpo del testo 21"/>
    <w:basedOn w:val="Normale"/>
    <w:pPr>
      <w:tabs>
        <w:tab w:val="left" w:pos="1276"/>
      </w:tabs>
      <w:overflowPunct w:val="0"/>
      <w:autoSpaceDE w:val="0"/>
      <w:autoSpaceDN w:val="0"/>
      <w:adjustRightInd w:val="0"/>
      <w:ind w:left="1276" w:hanging="1276"/>
      <w:jc w:val="both"/>
      <w:textAlignment w:val="baseline"/>
    </w:pPr>
    <w:rPr>
      <w:rFonts w:ascii="Arial" w:hAnsi="Arial"/>
      <w:sz w:val="22"/>
      <w:szCs w:val="20"/>
      <w:lang w:val="it-IT" w:eastAsia="it-IT"/>
    </w:rPr>
  </w:style>
  <w:style w:type="paragraph" w:styleId="Rientrocorpodeltesto">
    <w:name w:val="Body Text Indent"/>
    <w:basedOn w:val="Normale"/>
    <w:semiHidden/>
    <w:pPr>
      <w:widowControl w:val="0"/>
      <w:overflowPunct w:val="0"/>
      <w:autoSpaceDE w:val="0"/>
      <w:autoSpaceDN w:val="0"/>
      <w:adjustRightInd w:val="0"/>
      <w:spacing w:before="120"/>
      <w:ind w:left="284" w:hanging="284"/>
      <w:jc w:val="both"/>
      <w:textAlignment w:val="baseline"/>
    </w:pPr>
    <w:rPr>
      <w:rFonts w:ascii="Arial" w:hAnsi="Arial"/>
      <w:sz w:val="22"/>
      <w:szCs w:val="20"/>
      <w:lang w:val="it-IT" w:eastAsia="it-IT"/>
    </w:rPr>
  </w:style>
  <w:style w:type="paragraph" w:styleId="Nessunaspaziatura">
    <w:name w:val="No Spacing"/>
    <w:uiPriority w:val="1"/>
    <w:qFormat/>
    <w:rsid w:val="00C15EFA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15EF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C15EFA"/>
    <w:rPr>
      <w:sz w:val="16"/>
      <w:szCs w:val="16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3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33F"/>
    <w:rPr>
      <w:rFonts w:ascii="Tahoma" w:hAnsi="Tahoma" w:cs="Tahoma"/>
      <w:sz w:val="16"/>
      <w:szCs w:val="16"/>
      <w:lang w:val="en-GB" w:eastAsia="en-US"/>
    </w:rPr>
  </w:style>
  <w:style w:type="table" w:styleId="Grigliatabella">
    <w:name w:val="Table Grid"/>
    <w:basedOn w:val="Tabellanormale"/>
    <w:uiPriority w:val="59"/>
    <w:rsid w:val="00BA6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D510A"/>
    <w:rPr>
      <w:rFonts w:ascii="Arial Narrow" w:eastAsiaTheme="minorHAnsi" w:hAnsi="Arial Narrow"/>
      <w:sz w:val="22"/>
      <w:szCs w:val="22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3D510A"/>
    <w:rPr>
      <w:rFonts w:ascii="Arial Narrow" w:eastAsiaTheme="minorHAnsi" w:hAnsi="Arial Narrow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135300"/>
    <w:pPr>
      <w:widowControl w:val="0"/>
      <w:autoSpaceDE w:val="0"/>
      <w:autoSpaceDN w:val="0"/>
      <w:ind w:left="473" w:hanging="360"/>
    </w:pPr>
    <w:rPr>
      <w:rFonts w:ascii="Cambria" w:eastAsia="Cambria" w:hAnsi="Cambria" w:cs="Cambria"/>
      <w:sz w:val="22"/>
      <w:szCs w:val="22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4223"/>
    <w:rPr>
      <w:sz w:val="24"/>
      <w:szCs w:val="24"/>
      <w:lang w:val="en-GB" w:eastAsia="en-US"/>
    </w:rPr>
  </w:style>
  <w:style w:type="paragraph" w:styleId="Titolo1">
    <w:name w:val="heading 1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b/>
      <w:bCs/>
      <w:sz w:val="22"/>
      <w:szCs w:val="20"/>
      <w:lang w:val="it-IT" w:eastAsia="it-IT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ind w:left="6237"/>
      <w:jc w:val="both"/>
      <w:textAlignment w:val="baseline"/>
      <w:outlineLvl w:val="1"/>
    </w:pPr>
    <w:rPr>
      <w:caps/>
      <w:szCs w:val="20"/>
      <w:lang w:val="it-IT" w:eastAsia="it-IT"/>
    </w:rPr>
  </w:style>
  <w:style w:type="paragraph" w:styleId="Titolo3">
    <w:name w:val="heading 3"/>
    <w:basedOn w:val="Normale"/>
    <w:next w:val="Normale"/>
    <w:qFormat/>
    <w:pPr>
      <w:keepNext/>
      <w:overflowPunct w:val="0"/>
      <w:autoSpaceDE w:val="0"/>
      <w:autoSpaceDN w:val="0"/>
      <w:adjustRightInd w:val="0"/>
      <w:spacing w:line="360" w:lineRule="auto"/>
      <w:ind w:left="7230"/>
      <w:jc w:val="center"/>
      <w:textAlignment w:val="baseline"/>
      <w:outlineLvl w:val="2"/>
    </w:pPr>
    <w:rPr>
      <w:rFonts w:ascii="Arial" w:hAnsi="Arial" w:cs="Arial"/>
      <w:b/>
      <w:bCs/>
      <w:caps/>
      <w:sz w:val="20"/>
      <w:szCs w:val="20"/>
      <w:lang w:val="it-IT" w:eastAsia="it-IT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Tahoma" w:hAnsi="Tahoma" w:cs="Tahoma"/>
      <w:b/>
      <w:bCs/>
      <w:color w:val="0000FF"/>
      <w:lang w:val="it-IT"/>
    </w:rPr>
  </w:style>
  <w:style w:type="paragraph" w:styleId="Titolo5">
    <w:name w:val="heading 5"/>
    <w:basedOn w:val="Normale"/>
    <w:next w:val="Normale"/>
    <w:qFormat/>
    <w:pPr>
      <w:keepNext/>
      <w:overflowPunct w:val="0"/>
      <w:autoSpaceDE w:val="0"/>
      <w:autoSpaceDN w:val="0"/>
      <w:adjustRightInd w:val="0"/>
      <w:ind w:left="5387"/>
      <w:jc w:val="both"/>
      <w:textAlignment w:val="baseline"/>
      <w:outlineLvl w:val="4"/>
    </w:pPr>
    <w:rPr>
      <w:rFonts w:ascii="Arial" w:hAnsi="Arial"/>
      <w:b/>
      <w:sz w:val="20"/>
      <w:szCs w:val="20"/>
      <w:lang w:val="it-IT" w:eastAsia="it-IT"/>
    </w:rPr>
  </w:style>
  <w:style w:type="paragraph" w:styleId="Titolo6">
    <w:name w:val="heading 6"/>
    <w:basedOn w:val="Normale"/>
    <w:next w:val="Normale"/>
    <w:qFormat/>
    <w:pPr>
      <w:keepNext/>
      <w:ind w:left="5040"/>
      <w:outlineLvl w:val="5"/>
    </w:pPr>
    <w:rPr>
      <w:u w:val="single"/>
      <w:lang w:val="it-IT"/>
    </w:rPr>
  </w:style>
  <w:style w:type="paragraph" w:styleId="Titolo7">
    <w:name w:val="heading 7"/>
    <w:basedOn w:val="Normale"/>
    <w:next w:val="Normale"/>
    <w:qFormat/>
    <w:pPr>
      <w:keepNext/>
      <w:ind w:left="4320" w:firstLine="720"/>
      <w:outlineLvl w:val="6"/>
    </w:pPr>
    <w:rPr>
      <w:rFonts w:ascii="Arial" w:hAnsi="Arial" w:cs="Arial"/>
      <w:u w:val="single"/>
      <w:lang w:val="it-IT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rFonts w:ascii="Tahoma" w:hAnsi="Tahoma" w:cs="Tahoma"/>
      <w:b/>
      <w:bCs/>
      <w:color w:val="0000FF"/>
      <w:sz w:val="16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ata">
    <w:name w:val="Date"/>
    <w:basedOn w:val="Normale"/>
    <w:next w:val="Normale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it-IT" w:eastAsia="it-IT"/>
    </w:rPr>
  </w:style>
  <w:style w:type="paragraph" w:styleId="Corpotesto">
    <w:name w:val="Body Text"/>
    <w:basedOn w:val="Normale"/>
    <w:semiHidden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it-IT" w:eastAsia="it-IT"/>
    </w:rPr>
  </w:style>
  <w:style w:type="paragraph" w:customStyle="1" w:styleId="Inizialiriferimento">
    <w:name w:val="Iniziali riferimento"/>
    <w:basedOn w:val="Normale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it-IT" w:eastAsia="it-IT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pPr>
      <w:jc w:val="both"/>
    </w:pPr>
    <w:rPr>
      <w:rFonts w:ascii="Arial" w:hAnsi="Arial" w:cs="Arial"/>
      <w:lang w:val="it-IT"/>
    </w:rPr>
  </w:style>
  <w:style w:type="paragraph" w:styleId="Rientrocorpodeltesto2">
    <w:name w:val="Body Text Indent 2"/>
    <w:basedOn w:val="Normale"/>
    <w:semiHidden/>
    <w:pPr>
      <w:autoSpaceDE w:val="0"/>
      <w:autoSpaceDN w:val="0"/>
      <w:adjustRightInd w:val="0"/>
      <w:ind w:firstLine="708"/>
      <w:jc w:val="both"/>
    </w:pPr>
    <w:rPr>
      <w:szCs w:val="20"/>
      <w:lang w:val="it-IT" w:eastAsia="it-IT"/>
    </w:rPr>
  </w:style>
  <w:style w:type="paragraph" w:customStyle="1" w:styleId="Corpodeltesto21">
    <w:name w:val="Corpo del testo 21"/>
    <w:basedOn w:val="Normale"/>
    <w:pPr>
      <w:tabs>
        <w:tab w:val="left" w:pos="1276"/>
      </w:tabs>
      <w:overflowPunct w:val="0"/>
      <w:autoSpaceDE w:val="0"/>
      <w:autoSpaceDN w:val="0"/>
      <w:adjustRightInd w:val="0"/>
      <w:ind w:left="1276" w:hanging="1276"/>
      <w:jc w:val="both"/>
      <w:textAlignment w:val="baseline"/>
    </w:pPr>
    <w:rPr>
      <w:rFonts w:ascii="Arial" w:hAnsi="Arial"/>
      <w:sz w:val="22"/>
      <w:szCs w:val="20"/>
      <w:lang w:val="it-IT" w:eastAsia="it-IT"/>
    </w:rPr>
  </w:style>
  <w:style w:type="paragraph" w:styleId="Rientrocorpodeltesto">
    <w:name w:val="Body Text Indent"/>
    <w:basedOn w:val="Normale"/>
    <w:semiHidden/>
    <w:pPr>
      <w:widowControl w:val="0"/>
      <w:overflowPunct w:val="0"/>
      <w:autoSpaceDE w:val="0"/>
      <w:autoSpaceDN w:val="0"/>
      <w:adjustRightInd w:val="0"/>
      <w:spacing w:before="120"/>
      <w:ind w:left="284" w:hanging="284"/>
      <w:jc w:val="both"/>
      <w:textAlignment w:val="baseline"/>
    </w:pPr>
    <w:rPr>
      <w:rFonts w:ascii="Arial" w:hAnsi="Arial"/>
      <w:sz w:val="22"/>
      <w:szCs w:val="20"/>
      <w:lang w:val="it-IT" w:eastAsia="it-IT"/>
    </w:rPr>
  </w:style>
  <w:style w:type="paragraph" w:styleId="Nessunaspaziatura">
    <w:name w:val="No Spacing"/>
    <w:uiPriority w:val="1"/>
    <w:qFormat/>
    <w:rsid w:val="00C15EFA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15EF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C15EFA"/>
    <w:rPr>
      <w:sz w:val="16"/>
      <w:szCs w:val="16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3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33F"/>
    <w:rPr>
      <w:rFonts w:ascii="Tahoma" w:hAnsi="Tahoma" w:cs="Tahoma"/>
      <w:sz w:val="16"/>
      <w:szCs w:val="16"/>
      <w:lang w:val="en-GB" w:eastAsia="en-US"/>
    </w:rPr>
  </w:style>
  <w:style w:type="table" w:styleId="Grigliatabella">
    <w:name w:val="Table Grid"/>
    <w:basedOn w:val="Tabellanormale"/>
    <w:uiPriority w:val="59"/>
    <w:rsid w:val="00BA6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D510A"/>
    <w:rPr>
      <w:rFonts w:ascii="Arial Narrow" w:eastAsiaTheme="minorHAnsi" w:hAnsi="Arial Narrow"/>
      <w:sz w:val="22"/>
      <w:szCs w:val="22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3D510A"/>
    <w:rPr>
      <w:rFonts w:ascii="Arial Narrow" w:eastAsiaTheme="minorHAnsi" w:hAnsi="Arial Narrow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135300"/>
    <w:pPr>
      <w:widowControl w:val="0"/>
      <w:autoSpaceDE w:val="0"/>
      <w:autoSpaceDN w:val="0"/>
      <w:ind w:left="473" w:hanging="360"/>
    </w:pPr>
    <w:rPr>
      <w:rFonts w:ascii="Cambria" w:eastAsia="Cambria" w:hAnsi="Cambria" w:cs="Cambria"/>
      <w:sz w:val="22"/>
      <w:szCs w:val="22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Installer\Desktop\www.foim.org" TargetMode="External"/><Relationship Id="rId1" Type="http://schemas.openxmlformats.org/officeDocument/2006/relationships/hyperlink" Target="mailto:info@foim.org?subject=Richiesta%20a%20FOIM%20da%20Locandina:%20Informazioni%20su%20cors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FFED8-59D5-40E2-B4BA-694CF13A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Ordine Ingegneri Provincia Milano</Company>
  <LinksUpToDate>false</LinksUpToDate>
  <CharactersWithSpaces>3703</CharactersWithSpaces>
  <SharedDoc>false</SharedDoc>
  <HLinks>
    <vt:vector size="12" baseType="variant">
      <vt:variant>
        <vt:i4>5701722</vt:i4>
      </vt:variant>
      <vt:variant>
        <vt:i4>0</vt:i4>
      </vt:variant>
      <vt:variant>
        <vt:i4>0</vt:i4>
      </vt:variant>
      <vt:variant>
        <vt:i4>5</vt:i4>
      </vt:variant>
      <vt:variant>
        <vt:lpwstr>http://www.foim.org/</vt:lpwstr>
      </vt:variant>
      <vt:variant>
        <vt:lpwstr/>
      </vt:variant>
      <vt:variant>
        <vt:i4>327792</vt:i4>
      </vt:variant>
      <vt:variant>
        <vt:i4>0</vt:i4>
      </vt:variant>
      <vt:variant>
        <vt:i4>0</vt:i4>
      </vt:variant>
      <vt:variant>
        <vt:i4>5</vt:i4>
      </vt:variant>
      <vt:variant>
        <vt:lpwstr>mailto:fondazione@ordineingegneri.milano.it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FISSO23</dc:creator>
  <cp:lastModifiedBy>Irida Meti</cp:lastModifiedBy>
  <cp:revision>2</cp:revision>
  <cp:lastPrinted>2019-10-17T08:53:00Z</cp:lastPrinted>
  <dcterms:created xsi:type="dcterms:W3CDTF">2020-04-02T13:28:00Z</dcterms:created>
  <dcterms:modified xsi:type="dcterms:W3CDTF">2020-04-02T13:28:00Z</dcterms:modified>
</cp:coreProperties>
</file>